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ADDC5A" w14:textId="68F2A2B5" w:rsidR="00B70B94" w:rsidRPr="00631B77" w:rsidRDefault="00B70B94" w:rsidP="00B70B94">
      <w:pPr>
        <w:rPr>
          <w:rFonts w:ascii="Times New Roman" w:hAnsi="Times New Roman" w:cs="Times New Roman"/>
          <w:sz w:val="28"/>
          <w:szCs w:val="28"/>
        </w:rPr>
      </w:pPr>
      <w:r w:rsidRPr="00631B77">
        <w:rPr>
          <w:rFonts w:cstheme="minorHAnsi"/>
          <w:sz w:val="24"/>
          <w:szCs w:val="24"/>
        </w:rPr>
        <w:t>DM/KT/542-2/</w:t>
      </w:r>
      <w:r w:rsidR="00E401D1">
        <w:rPr>
          <w:rFonts w:cstheme="minorHAnsi"/>
          <w:sz w:val="24"/>
          <w:szCs w:val="24"/>
        </w:rPr>
        <w:t>92</w:t>
      </w:r>
      <w:r w:rsidRPr="00631B77">
        <w:rPr>
          <w:rFonts w:cstheme="minorHAnsi"/>
          <w:sz w:val="24"/>
          <w:szCs w:val="24"/>
        </w:rPr>
        <w:t>/2</w:t>
      </w:r>
      <w:r w:rsidR="00F74BE4" w:rsidRPr="00631B77">
        <w:rPr>
          <w:rFonts w:cstheme="minorHAnsi"/>
          <w:sz w:val="24"/>
          <w:szCs w:val="24"/>
        </w:rPr>
        <w:t>1</w:t>
      </w:r>
      <w:r w:rsidRPr="00631B77">
        <w:rPr>
          <w:rFonts w:cstheme="minorHAnsi"/>
          <w:sz w:val="24"/>
          <w:szCs w:val="24"/>
        </w:rPr>
        <w:t>/</w:t>
      </w:r>
      <w:r w:rsidR="00E401D1">
        <w:rPr>
          <w:rFonts w:cstheme="minorHAnsi"/>
          <w:sz w:val="24"/>
          <w:szCs w:val="24"/>
        </w:rPr>
        <w:t>TC</w:t>
      </w:r>
    </w:p>
    <w:p w14:paraId="1C34C355" w14:textId="66B10C83" w:rsidR="00D12119" w:rsidRPr="00631B77" w:rsidRDefault="00F212EF" w:rsidP="00F212EF">
      <w:pPr>
        <w:spacing w:after="0" w:line="240" w:lineRule="auto"/>
        <w:jc w:val="center"/>
        <w:rPr>
          <w:rFonts w:ascii="Times New Roman" w:eastAsia="Calibri" w:hAnsi="Times New Roman" w:cs="Times New Roman"/>
          <w:b/>
          <w:sz w:val="24"/>
          <w:szCs w:val="24"/>
        </w:rPr>
      </w:pPr>
      <w:r w:rsidRPr="00631B77">
        <w:rPr>
          <w:rFonts w:ascii="Times New Roman" w:eastAsia="Calibri" w:hAnsi="Times New Roman" w:cs="Times New Roman"/>
          <w:b/>
          <w:sz w:val="24"/>
          <w:szCs w:val="24"/>
        </w:rPr>
        <w:t xml:space="preserve">WOJEWÓDZTWO </w:t>
      </w:r>
      <w:r w:rsidR="00B70B94" w:rsidRPr="00631B77">
        <w:rPr>
          <w:rFonts w:ascii="Times New Roman" w:eastAsia="Calibri" w:hAnsi="Times New Roman" w:cs="Times New Roman"/>
          <w:b/>
          <w:sz w:val="24"/>
          <w:szCs w:val="24"/>
        </w:rPr>
        <w:t>ŚLĄSKIE</w:t>
      </w:r>
    </w:p>
    <w:tbl>
      <w:tblPr>
        <w:tblStyle w:val="Tabela-Siatka2"/>
        <w:tblW w:w="0" w:type="auto"/>
        <w:shd w:val="clear" w:color="auto" w:fill="993300"/>
        <w:tblLook w:val="04A0" w:firstRow="1" w:lastRow="0" w:firstColumn="1" w:lastColumn="0" w:noHBand="0" w:noVBand="1"/>
      </w:tblPr>
      <w:tblGrid>
        <w:gridCol w:w="9060"/>
      </w:tblGrid>
      <w:tr w:rsidR="00223E62" w:rsidRPr="00783589" w14:paraId="17CB50C8" w14:textId="77777777" w:rsidTr="00AB0DE0">
        <w:tc>
          <w:tcPr>
            <w:tcW w:w="9060" w:type="dxa"/>
            <w:shd w:val="clear" w:color="auto" w:fill="993300"/>
          </w:tcPr>
          <w:p w14:paraId="09722060" w14:textId="77777777" w:rsidR="00223E62" w:rsidRPr="00631B77" w:rsidRDefault="00223E62" w:rsidP="00F67AC9">
            <w:pPr>
              <w:tabs>
                <w:tab w:val="left" w:pos="1110"/>
                <w:tab w:val="center" w:pos="2157"/>
              </w:tabs>
              <w:spacing w:line="259" w:lineRule="auto"/>
              <w:rPr>
                <w:rFonts w:ascii="Times New Roman" w:eastAsia="Calibri" w:hAnsi="Times New Roman" w:cs="Times New Roman"/>
                <w:b/>
                <w:sz w:val="26"/>
                <w:szCs w:val="26"/>
              </w:rPr>
            </w:pPr>
            <w:r w:rsidRPr="00631B77">
              <w:rPr>
                <w:rFonts w:ascii="Times New Roman" w:eastAsia="Calibri" w:hAnsi="Times New Roman" w:cs="Times New Roman"/>
                <w:b/>
                <w:sz w:val="26"/>
                <w:szCs w:val="26"/>
              </w:rPr>
              <w:t>POZIOM 3</w:t>
            </w:r>
          </w:p>
          <w:p w14:paraId="7A50A69D" w14:textId="77777777" w:rsidR="00223E62" w:rsidRPr="00631B77" w:rsidRDefault="00223E62" w:rsidP="00F67AC9">
            <w:pPr>
              <w:jc w:val="center"/>
              <w:rPr>
                <w:rFonts w:ascii="Times New Roman" w:eastAsia="Calibri" w:hAnsi="Times New Roman" w:cs="Times New Roman"/>
                <w:b/>
                <w:sz w:val="26"/>
                <w:szCs w:val="26"/>
              </w:rPr>
            </w:pPr>
            <w:r w:rsidRPr="00631B77">
              <w:rPr>
                <w:rFonts w:ascii="Times New Roman" w:eastAsia="Calibri" w:hAnsi="Times New Roman" w:cs="Times New Roman"/>
                <w:b/>
                <w:sz w:val="26"/>
                <w:szCs w:val="26"/>
              </w:rPr>
              <w:t xml:space="preserve">Powiadomienie o ryzyku wystąpienia przekroczenia </w:t>
            </w:r>
          </w:p>
          <w:p w14:paraId="0314C788" w14:textId="21981B05" w:rsidR="00223E62" w:rsidRDefault="00223E62" w:rsidP="00F67AC9">
            <w:pPr>
              <w:jc w:val="center"/>
              <w:rPr>
                <w:rFonts w:ascii="Times New Roman" w:eastAsia="Calibri" w:hAnsi="Times New Roman" w:cs="Times New Roman"/>
                <w:b/>
                <w:sz w:val="26"/>
                <w:szCs w:val="26"/>
              </w:rPr>
            </w:pPr>
            <w:r w:rsidRPr="00631B77">
              <w:rPr>
                <w:rFonts w:ascii="Times New Roman" w:eastAsia="Calibri" w:hAnsi="Times New Roman" w:cs="Times New Roman"/>
                <w:b/>
                <w:sz w:val="26"/>
                <w:szCs w:val="26"/>
              </w:rPr>
              <w:t>poziomu alarmowego dla pyłu zawieszonego PM10 w powietrzu</w:t>
            </w:r>
          </w:p>
          <w:p w14:paraId="635149DC" w14:textId="21280044" w:rsidR="00F36208" w:rsidRPr="00631B77" w:rsidRDefault="00F36208" w:rsidP="00F67AC9">
            <w:pPr>
              <w:jc w:val="center"/>
              <w:rPr>
                <w:rFonts w:ascii="Times New Roman" w:eastAsia="Calibri" w:hAnsi="Times New Roman" w:cs="Times New Roman"/>
                <w:b/>
                <w:sz w:val="26"/>
                <w:szCs w:val="26"/>
              </w:rPr>
            </w:pPr>
            <w:r>
              <w:rPr>
                <w:rFonts w:ascii="Times New Roman" w:eastAsia="Calibri" w:hAnsi="Times New Roman" w:cs="Times New Roman"/>
                <w:b/>
                <w:sz w:val="28"/>
                <w:szCs w:val="28"/>
              </w:rPr>
              <w:t>AKTUALIZACJA dot. dnia 14.12.2021 r.</w:t>
            </w:r>
          </w:p>
          <w:p w14:paraId="4F374E7F" w14:textId="77777777" w:rsidR="00223E62" w:rsidRPr="00783589" w:rsidRDefault="00223E62" w:rsidP="00F67AC9">
            <w:pPr>
              <w:tabs>
                <w:tab w:val="left" w:pos="1110"/>
                <w:tab w:val="center" w:pos="2157"/>
              </w:tabs>
              <w:spacing w:line="259" w:lineRule="auto"/>
              <w:rPr>
                <w:rFonts w:ascii="Century Gothic" w:eastAsia="Calibri" w:hAnsi="Century Gothic" w:cs="Times New Roman"/>
                <w:b/>
              </w:rPr>
            </w:pPr>
          </w:p>
        </w:tc>
      </w:tr>
    </w:tbl>
    <w:p w14:paraId="33E13E09" w14:textId="77777777" w:rsidR="004F3794" w:rsidRPr="00AB45F3" w:rsidRDefault="004F3794" w:rsidP="00981A17">
      <w:pPr>
        <w:spacing w:after="0" w:line="240" w:lineRule="auto"/>
        <w:rPr>
          <w:rFonts w:ascii="Times New Roman" w:eastAsia="Calibri" w:hAnsi="Times New Roman" w:cs="Times New Roman"/>
          <w:b/>
          <w:sz w:val="24"/>
          <w:szCs w:val="24"/>
        </w:rPr>
      </w:pPr>
    </w:p>
    <w:tbl>
      <w:tblPr>
        <w:tblStyle w:val="Tabela-Siatka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36"/>
        <w:gridCol w:w="4806"/>
      </w:tblGrid>
      <w:tr w:rsidR="004F3794" w:rsidRPr="00AB45F3" w14:paraId="550803F6" w14:textId="77777777" w:rsidTr="00327385">
        <w:trPr>
          <w:trHeight w:val="574"/>
        </w:trPr>
        <w:tc>
          <w:tcPr>
            <w:tcW w:w="9042" w:type="dxa"/>
            <w:gridSpan w:val="2"/>
            <w:tcBorders>
              <w:top w:val="single" w:sz="12" w:space="0" w:color="auto"/>
              <w:bottom w:val="single" w:sz="12" w:space="0" w:color="auto"/>
            </w:tcBorders>
            <w:shd w:val="clear" w:color="auto" w:fill="auto"/>
            <w:vAlign w:val="center"/>
          </w:tcPr>
          <w:p w14:paraId="51E4E3E7" w14:textId="77777777" w:rsidR="004F3794" w:rsidRPr="00631B77" w:rsidRDefault="004F3794" w:rsidP="00327385">
            <w:pPr>
              <w:spacing w:line="276" w:lineRule="auto"/>
              <w:jc w:val="center"/>
              <w:rPr>
                <w:rFonts w:ascii="Times New Roman" w:eastAsia="Calibri" w:hAnsi="Times New Roman" w:cs="Times New Roman"/>
                <w:b/>
              </w:rPr>
            </w:pPr>
            <w:r w:rsidRPr="00631B77">
              <w:rPr>
                <w:rFonts w:ascii="Times New Roman" w:eastAsia="Calibri" w:hAnsi="Times New Roman" w:cs="Times New Roman"/>
                <w:b/>
                <w:sz w:val="24"/>
                <w:szCs w:val="24"/>
              </w:rPr>
              <w:t>INFORMACJE O RYZYKU PRZEKROCZENIA POZIOMU ALARMOWEGO</w:t>
            </w:r>
          </w:p>
        </w:tc>
      </w:tr>
      <w:tr w:rsidR="004F3794" w:rsidRPr="00AB45F3" w14:paraId="391F1EC6" w14:textId="77777777" w:rsidTr="007C4AC3">
        <w:tc>
          <w:tcPr>
            <w:tcW w:w="4252" w:type="dxa"/>
            <w:tcBorders>
              <w:top w:val="single" w:sz="12" w:space="0" w:color="auto"/>
            </w:tcBorders>
            <w:shd w:val="clear" w:color="auto" w:fill="auto"/>
            <w:vAlign w:val="center"/>
          </w:tcPr>
          <w:p w14:paraId="2F8CD58D" w14:textId="77777777" w:rsidR="004F3794" w:rsidRPr="00631B77" w:rsidRDefault="004F3794" w:rsidP="00327385">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Zagrożenie</w:t>
            </w:r>
          </w:p>
        </w:tc>
        <w:tc>
          <w:tcPr>
            <w:tcW w:w="4790" w:type="dxa"/>
            <w:tcBorders>
              <w:top w:val="single" w:sz="12" w:space="0" w:color="auto"/>
            </w:tcBorders>
            <w:shd w:val="clear" w:color="auto" w:fill="auto"/>
            <w:vAlign w:val="center"/>
          </w:tcPr>
          <w:p w14:paraId="48E94C40" w14:textId="77777777" w:rsidR="004F3794" w:rsidRPr="00631B77" w:rsidRDefault="004F3794" w:rsidP="00327385">
            <w:pPr>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Ryzyko wystąpienia przekroczenia poziomu alarmowego – 150 µg/m</w:t>
            </w:r>
            <w:r w:rsidRPr="00631B77">
              <w:rPr>
                <w:rFonts w:ascii="Times New Roman" w:eastAsia="Calibri" w:hAnsi="Times New Roman" w:cs="Times New Roman"/>
                <w:sz w:val="24"/>
                <w:szCs w:val="24"/>
                <w:vertAlign w:val="superscript"/>
              </w:rPr>
              <w:t xml:space="preserve">3 </w:t>
            </w:r>
            <w:r w:rsidRPr="00631B77">
              <w:rPr>
                <w:rFonts w:ascii="Times New Roman" w:eastAsia="Calibri" w:hAnsi="Times New Roman" w:cs="Times New Roman"/>
                <w:sz w:val="24"/>
                <w:szCs w:val="24"/>
              </w:rPr>
              <w:t>dla pyłu zawieszonego PM10 w powietrzu.</w:t>
            </w:r>
          </w:p>
        </w:tc>
      </w:tr>
      <w:tr w:rsidR="004F3794" w:rsidRPr="00305735" w14:paraId="1E5164FB" w14:textId="77777777" w:rsidTr="007C4AC3">
        <w:tc>
          <w:tcPr>
            <w:tcW w:w="4252" w:type="dxa"/>
            <w:shd w:val="clear" w:color="auto" w:fill="auto"/>
            <w:vAlign w:val="center"/>
          </w:tcPr>
          <w:p w14:paraId="79EC5E81" w14:textId="77777777" w:rsidR="004F3794" w:rsidRPr="00631B77" w:rsidRDefault="004F3794" w:rsidP="00327385">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Data wystąpienia</w:t>
            </w:r>
          </w:p>
        </w:tc>
        <w:tc>
          <w:tcPr>
            <w:tcW w:w="4790" w:type="dxa"/>
            <w:shd w:val="clear" w:color="auto" w:fill="auto"/>
          </w:tcPr>
          <w:p w14:paraId="7BF26D20" w14:textId="048649AB" w:rsidR="004F3794" w:rsidRPr="00631B77" w:rsidRDefault="00FF0A03" w:rsidP="00327385">
            <w:pPr>
              <w:rPr>
                <w:rFonts w:ascii="Times New Roman" w:eastAsia="Calibri" w:hAnsi="Times New Roman" w:cs="Times New Roman"/>
                <w:i/>
                <w:sz w:val="24"/>
                <w:szCs w:val="24"/>
              </w:rPr>
            </w:pPr>
            <w:r>
              <w:rPr>
                <w:rFonts w:ascii="Times New Roman" w:eastAsia="Calibri" w:hAnsi="Times New Roman" w:cs="Times New Roman"/>
                <w:i/>
                <w:sz w:val="24"/>
                <w:szCs w:val="24"/>
              </w:rPr>
              <w:t>1</w:t>
            </w:r>
            <w:r w:rsidR="00F36208">
              <w:rPr>
                <w:rFonts w:ascii="Times New Roman" w:eastAsia="Calibri" w:hAnsi="Times New Roman" w:cs="Times New Roman"/>
                <w:i/>
                <w:sz w:val="24"/>
                <w:szCs w:val="24"/>
              </w:rPr>
              <w:t>4</w:t>
            </w:r>
            <w:r>
              <w:rPr>
                <w:rFonts w:ascii="Times New Roman" w:eastAsia="Calibri" w:hAnsi="Times New Roman" w:cs="Times New Roman"/>
                <w:i/>
                <w:sz w:val="24"/>
                <w:szCs w:val="24"/>
              </w:rPr>
              <w:t>.12</w:t>
            </w:r>
            <w:r w:rsidRPr="00A619C2">
              <w:rPr>
                <w:rFonts w:ascii="Times New Roman" w:eastAsia="Calibri" w:hAnsi="Times New Roman" w:cs="Times New Roman"/>
                <w:i/>
                <w:sz w:val="24"/>
                <w:szCs w:val="24"/>
              </w:rPr>
              <w:t>.20</w:t>
            </w:r>
            <w:r>
              <w:rPr>
                <w:rFonts w:ascii="Times New Roman" w:eastAsia="Calibri" w:hAnsi="Times New Roman" w:cs="Times New Roman"/>
                <w:i/>
                <w:sz w:val="24"/>
                <w:szCs w:val="24"/>
              </w:rPr>
              <w:t>21</w:t>
            </w:r>
            <w:r w:rsidRPr="00A619C2">
              <w:rPr>
                <w:rFonts w:ascii="Times New Roman" w:eastAsia="Calibri" w:hAnsi="Times New Roman" w:cs="Times New Roman"/>
                <w:i/>
                <w:sz w:val="24"/>
                <w:szCs w:val="24"/>
              </w:rPr>
              <w:t xml:space="preserve"> r.</w:t>
            </w:r>
          </w:p>
        </w:tc>
      </w:tr>
      <w:tr w:rsidR="004F3794" w14:paraId="0424DE0A" w14:textId="77777777" w:rsidTr="007C4AC3">
        <w:tc>
          <w:tcPr>
            <w:tcW w:w="4252" w:type="dxa"/>
            <w:shd w:val="clear" w:color="auto" w:fill="auto"/>
            <w:vAlign w:val="center"/>
          </w:tcPr>
          <w:p w14:paraId="339BAA81" w14:textId="77777777" w:rsidR="004F3794" w:rsidRPr="00631B77" w:rsidRDefault="004F3794" w:rsidP="00327385">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Przewidywany czas trwania ryzyka</w:t>
            </w:r>
          </w:p>
        </w:tc>
        <w:tc>
          <w:tcPr>
            <w:tcW w:w="4790" w:type="dxa"/>
            <w:shd w:val="clear" w:color="auto" w:fill="auto"/>
          </w:tcPr>
          <w:p w14:paraId="75E8EEFA" w14:textId="27F5D78C" w:rsidR="004F3794" w:rsidRPr="00631B77" w:rsidRDefault="00631B77" w:rsidP="00327385">
            <w:pPr>
              <w:rPr>
                <w:rFonts w:ascii="Times New Roman" w:eastAsia="Calibri" w:hAnsi="Times New Roman" w:cs="Times New Roman"/>
                <w:i/>
                <w:sz w:val="24"/>
                <w:szCs w:val="24"/>
              </w:rPr>
            </w:pPr>
            <w:r>
              <w:rPr>
                <w:rFonts w:ascii="Times New Roman" w:eastAsia="Calibri" w:hAnsi="Times New Roman" w:cs="Times New Roman"/>
                <w:i/>
                <w:iCs/>
                <w:sz w:val="24"/>
                <w:szCs w:val="24"/>
              </w:rPr>
              <w:t>Od godz. 9.00 dnia 1</w:t>
            </w:r>
            <w:r w:rsidR="00F36208">
              <w:rPr>
                <w:rFonts w:ascii="Times New Roman" w:eastAsia="Calibri" w:hAnsi="Times New Roman" w:cs="Times New Roman"/>
                <w:i/>
                <w:iCs/>
                <w:sz w:val="24"/>
                <w:szCs w:val="24"/>
              </w:rPr>
              <w:t>4</w:t>
            </w:r>
            <w:r>
              <w:rPr>
                <w:rFonts w:ascii="Times New Roman" w:eastAsia="Calibri" w:hAnsi="Times New Roman" w:cs="Times New Roman"/>
                <w:i/>
                <w:iCs/>
                <w:sz w:val="24"/>
                <w:szCs w:val="24"/>
              </w:rPr>
              <w:t>.12.2021 r. do godz. 24.00 dnia 1</w:t>
            </w:r>
            <w:r w:rsidR="00511A6E">
              <w:rPr>
                <w:rFonts w:ascii="Times New Roman" w:eastAsia="Calibri" w:hAnsi="Times New Roman" w:cs="Times New Roman"/>
                <w:i/>
                <w:iCs/>
                <w:sz w:val="24"/>
                <w:szCs w:val="24"/>
              </w:rPr>
              <w:t>4</w:t>
            </w:r>
            <w:r>
              <w:rPr>
                <w:rFonts w:ascii="Times New Roman" w:eastAsia="Calibri" w:hAnsi="Times New Roman" w:cs="Times New Roman"/>
                <w:i/>
                <w:iCs/>
                <w:sz w:val="24"/>
                <w:szCs w:val="24"/>
              </w:rPr>
              <w:t>.12.2021 r.</w:t>
            </w:r>
          </w:p>
        </w:tc>
      </w:tr>
      <w:tr w:rsidR="004F3794" w:rsidRPr="00AB45F3" w14:paraId="42AC4E0E" w14:textId="77777777" w:rsidTr="007C4AC3">
        <w:tc>
          <w:tcPr>
            <w:tcW w:w="4252" w:type="dxa"/>
            <w:tcBorders>
              <w:bottom w:val="single" w:sz="12" w:space="0" w:color="auto"/>
            </w:tcBorders>
            <w:shd w:val="clear" w:color="auto" w:fill="auto"/>
            <w:vAlign w:val="center"/>
          </w:tcPr>
          <w:p w14:paraId="1566EACB" w14:textId="77777777" w:rsidR="004F3794" w:rsidRPr="00631B77" w:rsidRDefault="004F3794" w:rsidP="00327385">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 xml:space="preserve">Przyczyny </w:t>
            </w:r>
          </w:p>
        </w:tc>
        <w:tc>
          <w:tcPr>
            <w:tcW w:w="4790" w:type="dxa"/>
            <w:shd w:val="clear" w:color="auto" w:fill="auto"/>
            <w:vAlign w:val="center"/>
          </w:tcPr>
          <w:p w14:paraId="284A3A53" w14:textId="69CE869B" w:rsidR="004F3794" w:rsidRPr="00631B77" w:rsidRDefault="004F3794" w:rsidP="00327385">
            <w:pPr>
              <w:adjustRightInd w:val="0"/>
              <w:jc w:val="both"/>
              <w:rPr>
                <w:rFonts w:ascii="Times New Roman" w:eastAsia="Calibri" w:hAnsi="Times New Roman" w:cs="Times New Roman"/>
                <w:sz w:val="24"/>
                <w:szCs w:val="24"/>
              </w:rPr>
            </w:pPr>
            <w:r w:rsidRPr="00631B77">
              <w:rPr>
                <w:rFonts w:ascii="Times New Roman" w:eastAsia="Calibri" w:hAnsi="Times New Roman" w:cs="Times New Roman"/>
                <w:i/>
                <w:sz w:val="24"/>
                <w:szCs w:val="24"/>
              </w:rPr>
              <w:t xml:space="preserve">Warunki meteorologiczne utrudniające rozprzestrzenianie się zanieczyszczeń w sytuacji wzmożonej emisji z sektora bytowo-komunalnego </w:t>
            </w:r>
          </w:p>
        </w:tc>
      </w:tr>
      <w:tr w:rsidR="004F3794" w:rsidRPr="00AB45F3" w14:paraId="1B1D55FE" w14:textId="77777777" w:rsidTr="00873130">
        <w:tc>
          <w:tcPr>
            <w:tcW w:w="9042" w:type="dxa"/>
            <w:gridSpan w:val="2"/>
            <w:tcBorders>
              <w:top w:val="single" w:sz="12" w:space="0" w:color="auto"/>
              <w:bottom w:val="nil"/>
            </w:tcBorders>
            <w:shd w:val="clear" w:color="auto" w:fill="auto"/>
            <w:vAlign w:val="center"/>
          </w:tcPr>
          <w:p w14:paraId="75DCC627" w14:textId="6A7ED50B" w:rsidR="006E7227" w:rsidRPr="00631B77" w:rsidRDefault="006E7227" w:rsidP="00CC0031">
            <w:pPr>
              <w:spacing w:line="259" w:lineRule="auto"/>
              <w:jc w:val="both"/>
              <w:rPr>
                <w:rFonts w:ascii="Times New Roman" w:eastAsia="Calibri" w:hAnsi="Times New Roman" w:cs="Times New Roman"/>
                <w:b/>
                <w:sz w:val="24"/>
                <w:szCs w:val="24"/>
              </w:rPr>
            </w:pPr>
            <w:bookmarkStart w:id="0" w:name="_Hlk63752535"/>
            <w:r w:rsidRPr="00631B77">
              <w:rPr>
                <w:rFonts w:ascii="Times New Roman" w:eastAsia="Calibri" w:hAnsi="Times New Roman" w:cs="Times New Roman"/>
                <w:b/>
                <w:sz w:val="24"/>
                <w:szCs w:val="24"/>
              </w:rPr>
              <w:t xml:space="preserve">Dzień </w:t>
            </w:r>
            <w:r w:rsidR="00210F4D">
              <w:rPr>
                <w:rFonts w:ascii="Times New Roman" w:eastAsia="Calibri" w:hAnsi="Times New Roman" w:cs="Times New Roman"/>
                <w:b/>
                <w:sz w:val="24"/>
                <w:szCs w:val="24"/>
              </w:rPr>
              <w:t>1</w:t>
            </w:r>
            <w:r w:rsidR="00F36208">
              <w:rPr>
                <w:rFonts w:ascii="Times New Roman" w:eastAsia="Calibri" w:hAnsi="Times New Roman" w:cs="Times New Roman"/>
                <w:b/>
                <w:sz w:val="24"/>
                <w:szCs w:val="24"/>
              </w:rPr>
              <w:t>4</w:t>
            </w:r>
            <w:r w:rsidRPr="00631B77">
              <w:rPr>
                <w:rFonts w:ascii="Times New Roman" w:eastAsia="Calibri" w:hAnsi="Times New Roman" w:cs="Times New Roman"/>
                <w:b/>
                <w:sz w:val="24"/>
                <w:szCs w:val="24"/>
              </w:rPr>
              <w:t>.</w:t>
            </w:r>
            <w:r w:rsidR="00210F4D">
              <w:rPr>
                <w:rFonts w:ascii="Times New Roman" w:eastAsia="Calibri" w:hAnsi="Times New Roman" w:cs="Times New Roman"/>
                <w:b/>
                <w:sz w:val="24"/>
                <w:szCs w:val="24"/>
              </w:rPr>
              <w:t>12</w:t>
            </w:r>
            <w:r w:rsidRPr="00631B77">
              <w:rPr>
                <w:rFonts w:ascii="Times New Roman" w:eastAsia="Calibri" w:hAnsi="Times New Roman" w:cs="Times New Roman"/>
                <w:b/>
                <w:sz w:val="24"/>
                <w:szCs w:val="24"/>
              </w:rPr>
              <w:t>.202</w:t>
            </w:r>
            <w:r w:rsidR="00DE23C9" w:rsidRPr="00631B77">
              <w:rPr>
                <w:rFonts w:ascii="Times New Roman" w:eastAsia="Calibri" w:hAnsi="Times New Roman" w:cs="Times New Roman"/>
                <w:b/>
                <w:sz w:val="24"/>
                <w:szCs w:val="24"/>
              </w:rPr>
              <w:t>1</w:t>
            </w:r>
            <w:r w:rsidRPr="00631B77">
              <w:rPr>
                <w:rFonts w:ascii="Times New Roman" w:eastAsia="Calibri" w:hAnsi="Times New Roman" w:cs="Times New Roman"/>
                <w:b/>
                <w:sz w:val="24"/>
                <w:szCs w:val="24"/>
              </w:rPr>
              <w:t xml:space="preserve"> r.</w:t>
            </w:r>
          </w:p>
          <w:p w14:paraId="6FA65FC7" w14:textId="43A551F5" w:rsidR="004F3794" w:rsidRPr="00631B77" w:rsidRDefault="00210F4D" w:rsidP="00CC0031">
            <w:pPr>
              <w:spacing w:line="259" w:lineRule="auto"/>
              <w:jc w:val="both"/>
              <w:rPr>
                <w:rFonts w:ascii="Times New Roman" w:eastAsia="Calibri" w:hAnsi="Times New Roman" w:cs="Times New Roman"/>
                <w:color w:val="000000" w:themeColor="text1"/>
                <w:sz w:val="24"/>
                <w:szCs w:val="24"/>
              </w:rPr>
            </w:pPr>
            <w:r w:rsidRPr="004B7B16">
              <w:rPr>
                <w:rFonts w:ascii="Times New Roman" w:eastAsia="Calibri" w:hAnsi="Times New Roman" w:cs="Times New Roman"/>
                <w:color w:val="000000" w:themeColor="text1"/>
                <w:sz w:val="24"/>
                <w:szCs w:val="24"/>
              </w:rPr>
              <w:t>Na podstawie wyników pomiarów na stacj</w:t>
            </w:r>
            <w:r>
              <w:rPr>
                <w:rFonts w:ascii="Times New Roman" w:eastAsia="Calibri" w:hAnsi="Times New Roman" w:cs="Times New Roman"/>
                <w:color w:val="000000" w:themeColor="text1"/>
                <w:sz w:val="24"/>
                <w:szCs w:val="24"/>
              </w:rPr>
              <w:t>ach</w:t>
            </w:r>
            <w:r w:rsidRPr="004B7B16">
              <w:rPr>
                <w:rFonts w:ascii="Times New Roman" w:eastAsia="Calibri" w:hAnsi="Times New Roman" w:cs="Times New Roman"/>
                <w:color w:val="000000" w:themeColor="text1"/>
                <w:sz w:val="24"/>
                <w:szCs w:val="24"/>
              </w:rPr>
              <w:t xml:space="preserve"> monitoringu</w:t>
            </w:r>
            <w:r>
              <w:rPr>
                <w:rFonts w:ascii="Times New Roman" w:eastAsia="Calibri" w:hAnsi="Times New Roman" w:cs="Times New Roman"/>
                <w:color w:val="000000" w:themeColor="text1"/>
                <w:sz w:val="24"/>
                <w:szCs w:val="24"/>
              </w:rPr>
              <w:t xml:space="preserve"> w dniu 1</w:t>
            </w:r>
            <w:r w:rsidR="00F36208">
              <w:rPr>
                <w:rFonts w:ascii="Times New Roman" w:eastAsia="Calibri" w:hAnsi="Times New Roman" w:cs="Times New Roman"/>
                <w:color w:val="000000" w:themeColor="text1"/>
                <w:sz w:val="24"/>
                <w:szCs w:val="24"/>
              </w:rPr>
              <w:t>4</w:t>
            </w:r>
            <w:r>
              <w:rPr>
                <w:rFonts w:ascii="Times New Roman" w:eastAsia="Calibri" w:hAnsi="Times New Roman" w:cs="Times New Roman"/>
                <w:color w:val="000000" w:themeColor="text1"/>
                <w:sz w:val="24"/>
                <w:szCs w:val="24"/>
              </w:rPr>
              <w:t>.12.2021r. i prognoz</w:t>
            </w:r>
            <w:r w:rsidRPr="004B7B16">
              <w:rPr>
                <w:rFonts w:ascii="Times New Roman" w:eastAsia="Calibri" w:hAnsi="Times New Roman" w:cs="Times New Roman"/>
                <w:color w:val="000000" w:themeColor="text1"/>
                <w:sz w:val="24"/>
                <w:szCs w:val="24"/>
              </w:rPr>
              <w:t xml:space="preserve"> jakości powietrza</w:t>
            </w:r>
            <w:r w:rsidR="005B356B" w:rsidRPr="00631B77">
              <w:rPr>
                <w:rFonts w:ascii="Times New Roman" w:eastAsia="Calibri" w:hAnsi="Times New Roman" w:cs="Times New Roman"/>
                <w:sz w:val="24"/>
                <w:szCs w:val="24"/>
              </w:rPr>
              <w:t xml:space="preserve"> na poniższ</w:t>
            </w:r>
            <w:r w:rsidR="002A39E5" w:rsidRPr="00631B77">
              <w:rPr>
                <w:rFonts w:ascii="Times New Roman" w:eastAsia="Calibri" w:hAnsi="Times New Roman" w:cs="Times New Roman"/>
                <w:sz w:val="24"/>
                <w:szCs w:val="24"/>
              </w:rPr>
              <w:t>y</w:t>
            </w:r>
            <w:r w:rsidR="00577DC9" w:rsidRPr="00631B77">
              <w:rPr>
                <w:rFonts w:ascii="Times New Roman" w:eastAsia="Calibri" w:hAnsi="Times New Roman" w:cs="Times New Roman"/>
                <w:sz w:val="24"/>
                <w:szCs w:val="24"/>
              </w:rPr>
              <w:t>ch</w:t>
            </w:r>
            <w:r w:rsidR="005B356B" w:rsidRPr="00631B77">
              <w:rPr>
                <w:rFonts w:ascii="Times New Roman" w:eastAsia="Calibri" w:hAnsi="Times New Roman" w:cs="Times New Roman"/>
                <w:sz w:val="24"/>
                <w:szCs w:val="24"/>
              </w:rPr>
              <w:t xml:space="preserve"> obsza</w:t>
            </w:r>
            <w:r w:rsidR="002A39E5" w:rsidRPr="00631B77">
              <w:rPr>
                <w:rFonts w:ascii="Times New Roman" w:eastAsia="Calibri" w:hAnsi="Times New Roman" w:cs="Times New Roman"/>
                <w:sz w:val="24"/>
                <w:szCs w:val="24"/>
              </w:rPr>
              <w:t>r</w:t>
            </w:r>
            <w:r w:rsidR="00577DC9" w:rsidRPr="00631B77">
              <w:rPr>
                <w:rFonts w:ascii="Times New Roman" w:eastAsia="Calibri" w:hAnsi="Times New Roman" w:cs="Times New Roman"/>
                <w:sz w:val="24"/>
                <w:szCs w:val="24"/>
              </w:rPr>
              <w:t>ach</w:t>
            </w:r>
            <w:r w:rsidR="005B356B" w:rsidRPr="00631B77">
              <w:rPr>
                <w:rFonts w:ascii="Times New Roman" w:eastAsia="Calibri" w:hAnsi="Times New Roman" w:cs="Times New Roman"/>
                <w:sz w:val="24"/>
                <w:szCs w:val="24"/>
              </w:rPr>
              <w:t xml:space="preserve">, ze względu na pył zawieszony PM10, </w:t>
            </w:r>
            <w:r w:rsidR="00577DC9" w:rsidRPr="00631B77">
              <w:rPr>
                <w:rFonts w:ascii="Times New Roman" w:eastAsia="Calibri" w:hAnsi="Times New Roman" w:cs="Times New Roman"/>
                <w:sz w:val="24"/>
                <w:szCs w:val="24"/>
              </w:rPr>
              <w:t xml:space="preserve">prognozowana jest </w:t>
            </w:r>
            <w:r w:rsidR="00577DC9" w:rsidRPr="00631B77">
              <w:rPr>
                <w:rFonts w:ascii="Times New Roman" w:eastAsia="Calibri" w:hAnsi="Times New Roman" w:cs="Times New Roman"/>
                <w:b/>
                <w:color w:val="800000"/>
                <w:sz w:val="24"/>
                <w:szCs w:val="24"/>
              </w:rPr>
              <w:t xml:space="preserve">bardzo </w:t>
            </w:r>
            <w:r w:rsidR="00577DC9" w:rsidRPr="00631B77">
              <w:rPr>
                <w:rFonts w:ascii="Times New Roman" w:eastAsia="Calibri" w:hAnsi="Times New Roman" w:cs="Times New Roman"/>
                <w:b/>
                <w:bCs/>
                <w:color w:val="800000"/>
                <w:sz w:val="24"/>
                <w:szCs w:val="24"/>
              </w:rPr>
              <w:t>zła</w:t>
            </w:r>
            <w:r w:rsidR="00577DC9" w:rsidRPr="00631B77">
              <w:rPr>
                <w:rFonts w:ascii="Times New Roman" w:eastAsia="Calibri" w:hAnsi="Times New Roman" w:cs="Times New Roman"/>
                <w:sz w:val="24"/>
                <w:szCs w:val="24"/>
              </w:rPr>
              <w:t xml:space="preserve"> </w:t>
            </w:r>
            <w:r w:rsidR="005B356B" w:rsidRPr="00631B77">
              <w:rPr>
                <w:rFonts w:ascii="Times New Roman" w:eastAsia="Calibri" w:hAnsi="Times New Roman" w:cs="Times New Roman"/>
                <w:sz w:val="24"/>
                <w:szCs w:val="24"/>
              </w:rPr>
              <w:t>jakość powietrza</w:t>
            </w:r>
            <w:r w:rsidR="00577DC9" w:rsidRPr="00631B77">
              <w:rPr>
                <w:rFonts w:ascii="Times New Roman" w:eastAsia="Calibri" w:hAnsi="Times New Roman" w:cs="Times New Roman"/>
                <w:sz w:val="24"/>
                <w:szCs w:val="24"/>
              </w:rPr>
              <w:t>,</w:t>
            </w:r>
            <w:r w:rsidR="005B356B" w:rsidRPr="00631B77">
              <w:rPr>
                <w:rFonts w:ascii="Times New Roman" w:eastAsia="Calibri" w:hAnsi="Times New Roman" w:cs="Times New Roman"/>
                <w:sz w:val="24"/>
                <w:szCs w:val="24"/>
              </w:rPr>
              <w:t xml:space="preserve"> szczególnie w godzinach </w:t>
            </w:r>
            <w:r w:rsidR="00631A09" w:rsidRPr="00631B77">
              <w:rPr>
                <w:rFonts w:ascii="Times New Roman" w:eastAsia="Calibri" w:hAnsi="Times New Roman" w:cs="Times New Roman"/>
                <w:sz w:val="24"/>
                <w:szCs w:val="24"/>
              </w:rPr>
              <w:t xml:space="preserve">porannych, </w:t>
            </w:r>
            <w:r w:rsidR="005B356B" w:rsidRPr="00631B77">
              <w:rPr>
                <w:rFonts w:ascii="Times New Roman" w:eastAsia="Calibri" w:hAnsi="Times New Roman" w:cs="Times New Roman"/>
                <w:sz w:val="24"/>
                <w:szCs w:val="24"/>
              </w:rPr>
              <w:t>wieczornych</w:t>
            </w:r>
            <w:r w:rsidR="00631A09" w:rsidRPr="00631B77">
              <w:rPr>
                <w:rFonts w:ascii="Times New Roman" w:eastAsia="Calibri" w:hAnsi="Times New Roman" w:cs="Times New Roman"/>
                <w:sz w:val="24"/>
                <w:szCs w:val="24"/>
              </w:rPr>
              <w:t xml:space="preserve"> i</w:t>
            </w:r>
            <w:r w:rsidR="005B356B" w:rsidRPr="00631B77">
              <w:rPr>
                <w:rFonts w:ascii="Times New Roman" w:eastAsia="Calibri" w:hAnsi="Times New Roman" w:cs="Times New Roman"/>
                <w:sz w:val="24"/>
                <w:szCs w:val="24"/>
              </w:rPr>
              <w:t xml:space="preserve"> </w:t>
            </w:r>
            <w:r w:rsidR="008E40D5" w:rsidRPr="00631B77">
              <w:rPr>
                <w:rFonts w:ascii="Times New Roman" w:eastAsia="Calibri" w:hAnsi="Times New Roman" w:cs="Times New Roman"/>
                <w:sz w:val="24"/>
                <w:szCs w:val="24"/>
              </w:rPr>
              <w:t> </w:t>
            </w:r>
            <w:r w:rsidR="005B356B" w:rsidRPr="00631B77">
              <w:rPr>
                <w:rFonts w:ascii="Times New Roman" w:eastAsia="Calibri" w:hAnsi="Times New Roman" w:cs="Times New Roman"/>
                <w:sz w:val="24"/>
                <w:szCs w:val="24"/>
              </w:rPr>
              <w:t>nocnych</w:t>
            </w:r>
            <w:r w:rsidR="005B356B" w:rsidRPr="00631B77">
              <w:rPr>
                <w:rFonts w:ascii="Times New Roman" w:eastAsia="Calibri" w:hAnsi="Times New Roman" w:cs="Times New Roman"/>
                <w:color w:val="000000" w:themeColor="text1"/>
                <w:sz w:val="24"/>
                <w:szCs w:val="24"/>
              </w:rPr>
              <w:t>.</w:t>
            </w:r>
          </w:p>
          <w:p w14:paraId="35A52230" w14:textId="06662ECE" w:rsidR="007D1F4E" w:rsidRPr="00631B77" w:rsidRDefault="007D1F4E" w:rsidP="00CC0031">
            <w:pPr>
              <w:spacing w:line="259" w:lineRule="auto"/>
              <w:jc w:val="both"/>
              <w:rPr>
                <w:rFonts w:ascii="Times New Roman" w:eastAsia="Calibri" w:hAnsi="Times New Roman" w:cs="Times New Roman"/>
                <w:b/>
                <w:sz w:val="24"/>
                <w:szCs w:val="24"/>
              </w:rPr>
            </w:pPr>
          </w:p>
        </w:tc>
      </w:tr>
      <w:tr w:rsidR="004F3794" w:rsidRPr="00AB45F3" w14:paraId="29D064A9" w14:textId="77777777" w:rsidTr="00AA1407">
        <w:tc>
          <w:tcPr>
            <w:tcW w:w="9042" w:type="dxa"/>
            <w:gridSpan w:val="2"/>
            <w:tcBorders>
              <w:top w:val="nil"/>
              <w:bottom w:val="nil"/>
            </w:tcBorders>
            <w:shd w:val="clear" w:color="auto" w:fill="auto"/>
            <w:vAlign w:val="center"/>
          </w:tcPr>
          <w:p w14:paraId="6B8B1F9F" w14:textId="675FF603" w:rsidR="00873130" w:rsidRPr="00631B77" w:rsidRDefault="00511A6E" w:rsidP="007D1F4E">
            <w:pPr>
              <w:spacing w:line="259" w:lineRule="auto"/>
              <w:jc w:val="both"/>
              <w:rPr>
                <w:rFonts w:ascii="Times New Roman" w:eastAsia="Calibri" w:hAnsi="Times New Roman" w:cs="Times New Roman"/>
                <w:b/>
                <w:sz w:val="24"/>
                <w:szCs w:val="24"/>
              </w:rPr>
            </w:pPr>
            <w:r w:rsidRPr="00511A6E">
              <w:rPr>
                <w:rFonts w:ascii="Times New Roman" w:eastAsia="Calibri" w:hAnsi="Times New Roman" w:cs="Times New Roman"/>
                <w:b/>
                <w:sz w:val="24"/>
                <w:szCs w:val="24"/>
                <w:u w:val="single"/>
              </w:rPr>
              <w:t>Zaktualizowany</w:t>
            </w:r>
            <w:r>
              <w:rPr>
                <w:rFonts w:ascii="Times New Roman" w:eastAsia="Calibri" w:hAnsi="Times New Roman" w:cs="Times New Roman"/>
                <w:b/>
                <w:sz w:val="24"/>
                <w:szCs w:val="24"/>
              </w:rPr>
              <w:t xml:space="preserve"> o</w:t>
            </w:r>
            <w:r w:rsidR="00873130" w:rsidRPr="00631B77">
              <w:rPr>
                <w:rFonts w:ascii="Times New Roman" w:eastAsia="Calibri" w:hAnsi="Times New Roman" w:cs="Times New Roman"/>
                <w:b/>
                <w:sz w:val="24"/>
                <w:szCs w:val="24"/>
              </w:rPr>
              <w:t>bszar ryzyka wystąpienia przekroczenia poziomu alarmowego dla pyłu PM10</w:t>
            </w:r>
            <w:r w:rsidR="004B48C3">
              <w:rPr>
                <w:rFonts w:ascii="Times New Roman" w:eastAsia="Calibri" w:hAnsi="Times New Roman" w:cs="Times New Roman"/>
                <w:b/>
                <w:sz w:val="24"/>
                <w:szCs w:val="24"/>
              </w:rPr>
              <w:t>:</w:t>
            </w:r>
          </w:p>
          <w:p w14:paraId="5602A7D4" w14:textId="7105D461" w:rsidR="00F36208" w:rsidRPr="00AA135B" w:rsidRDefault="00873130" w:rsidP="00511A6E">
            <w:pPr>
              <w:spacing w:line="259" w:lineRule="auto"/>
              <w:jc w:val="both"/>
              <w:rPr>
                <w:rFonts w:ascii="Times New Roman" w:hAnsi="Times New Roman" w:cs="Times New Roman"/>
                <w:b/>
                <w:bCs/>
                <w:sz w:val="24"/>
                <w:szCs w:val="24"/>
              </w:rPr>
            </w:pPr>
            <w:r w:rsidRPr="00631B77">
              <w:rPr>
                <w:rFonts w:ascii="Times New Roman" w:eastAsia="Calibri" w:hAnsi="Times New Roman" w:cs="Times New Roman"/>
                <w:sz w:val="24"/>
                <w:szCs w:val="24"/>
              </w:rPr>
              <w:t xml:space="preserve">Prognozowane na dzień </w:t>
            </w:r>
            <w:r w:rsidR="00210F4D">
              <w:rPr>
                <w:rFonts w:ascii="Times New Roman" w:eastAsia="Calibri" w:hAnsi="Times New Roman" w:cs="Times New Roman"/>
                <w:sz w:val="24"/>
                <w:szCs w:val="24"/>
              </w:rPr>
              <w:t>1</w:t>
            </w:r>
            <w:r w:rsidR="00F36208">
              <w:rPr>
                <w:rFonts w:ascii="Times New Roman" w:eastAsia="Calibri" w:hAnsi="Times New Roman" w:cs="Times New Roman"/>
                <w:sz w:val="24"/>
                <w:szCs w:val="24"/>
              </w:rPr>
              <w:t>4</w:t>
            </w:r>
            <w:r w:rsidRPr="00631B77">
              <w:rPr>
                <w:rFonts w:ascii="Times New Roman" w:eastAsia="Calibri" w:hAnsi="Times New Roman" w:cs="Times New Roman"/>
                <w:sz w:val="24"/>
                <w:szCs w:val="24"/>
              </w:rPr>
              <w:t>.</w:t>
            </w:r>
            <w:r w:rsidR="00210F4D">
              <w:rPr>
                <w:rFonts w:ascii="Times New Roman" w:eastAsia="Calibri" w:hAnsi="Times New Roman" w:cs="Times New Roman"/>
                <w:sz w:val="24"/>
                <w:szCs w:val="24"/>
              </w:rPr>
              <w:t>12</w:t>
            </w:r>
            <w:r w:rsidRPr="00631B77">
              <w:rPr>
                <w:rFonts w:ascii="Times New Roman" w:eastAsia="Calibri" w:hAnsi="Times New Roman" w:cs="Times New Roman"/>
                <w:sz w:val="24"/>
                <w:szCs w:val="24"/>
              </w:rPr>
              <w:t>.20</w:t>
            </w:r>
            <w:r w:rsidR="006E7227" w:rsidRPr="00631B77">
              <w:rPr>
                <w:rFonts w:ascii="Times New Roman" w:eastAsia="Calibri" w:hAnsi="Times New Roman" w:cs="Times New Roman"/>
                <w:sz w:val="24"/>
                <w:szCs w:val="24"/>
              </w:rPr>
              <w:t>2</w:t>
            </w:r>
            <w:r w:rsidR="00DE23C9" w:rsidRPr="00631B77">
              <w:rPr>
                <w:rFonts w:ascii="Times New Roman" w:eastAsia="Calibri" w:hAnsi="Times New Roman" w:cs="Times New Roman"/>
                <w:sz w:val="24"/>
                <w:szCs w:val="24"/>
              </w:rPr>
              <w:t>1</w:t>
            </w:r>
            <w:r w:rsidRPr="00631B77">
              <w:rPr>
                <w:rFonts w:ascii="Times New Roman" w:eastAsia="Calibri" w:hAnsi="Times New Roman" w:cs="Times New Roman"/>
                <w:sz w:val="24"/>
                <w:szCs w:val="24"/>
              </w:rPr>
              <w:t xml:space="preserve"> r. przekroczenie poziomu alarmowego dla pyłu PM10 obejmuje</w:t>
            </w:r>
            <w:r w:rsidR="00210F4D">
              <w:rPr>
                <w:rFonts w:ascii="Times New Roman" w:eastAsia="Calibri" w:hAnsi="Times New Roman" w:cs="Times New Roman"/>
                <w:sz w:val="24"/>
                <w:szCs w:val="24"/>
              </w:rPr>
              <w:t>:</w:t>
            </w:r>
            <w:r w:rsidR="00971BBF">
              <w:rPr>
                <w:rFonts w:ascii="Times New Roman" w:eastAsia="Calibri" w:hAnsi="Times New Roman" w:cs="Times New Roman"/>
                <w:sz w:val="24"/>
                <w:szCs w:val="24"/>
              </w:rPr>
              <w:t xml:space="preserve"> </w:t>
            </w:r>
            <w:r w:rsidR="00511A6E" w:rsidRPr="00AA135B">
              <w:rPr>
                <w:rFonts w:ascii="Times New Roman" w:hAnsi="Times New Roman" w:cs="Times New Roman"/>
                <w:b/>
                <w:bCs/>
                <w:sz w:val="24"/>
                <w:szCs w:val="24"/>
              </w:rPr>
              <w:t>powiat miasto Częstochowa, powiat miasto Katowice, powiat miasto Chorzów, powiat miasto Mysłowice, powiat miasto Siemianowice Śląskie, powiat miasto Sosnowiec, powiat miasto Jaworzno, powiat miasto Dąbrowa Górnicza</w:t>
            </w:r>
            <w:r w:rsidR="00511A6E">
              <w:rPr>
                <w:rFonts w:ascii="Times New Roman" w:hAnsi="Times New Roman" w:cs="Times New Roman"/>
                <w:b/>
                <w:bCs/>
                <w:sz w:val="24"/>
                <w:szCs w:val="24"/>
              </w:rPr>
              <w:t xml:space="preserve">, </w:t>
            </w:r>
            <w:r w:rsidR="00210F4D" w:rsidRPr="00AA135B">
              <w:rPr>
                <w:rFonts w:ascii="Times New Roman" w:eastAsia="Calibri" w:hAnsi="Times New Roman" w:cs="Times New Roman"/>
                <w:b/>
                <w:bCs/>
                <w:sz w:val="24"/>
                <w:szCs w:val="24"/>
              </w:rPr>
              <w:t>powiat miasto Tychy, powiat miasto Zabrze, powiat miasto Bytom, powiat miasto Piekary Śląskie,</w:t>
            </w:r>
            <w:r w:rsidR="00971BBF" w:rsidRPr="00AA135B">
              <w:rPr>
                <w:rFonts w:ascii="Times New Roman" w:eastAsia="Calibri" w:hAnsi="Times New Roman" w:cs="Times New Roman"/>
                <w:b/>
                <w:bCs/>
                <w:sz w:val="24"/>
                <w:szCs w:val="24"/>
              </w:rPr>
              <w:t xml:space="preserve"> </w:t>
            </w:r>
            <w:r w:rsidR="00210F4D" w:rsidRPr="00AA135B">
              <w:rPr>
                <w:rFonts w:ascii="Times New Roman" w:eastAsia="Calibri" w:hAnsi="Times New Roman" w:cs="Times New Roman"/>
                <w:b/>
                <w:bCs/>
                <w:sz w:val="24"/>
                <w:szCs w:val="24"/>
              </w:rPr>
              <w:t>powiat miasto Ruda Śląska, powiat miasto Świętochłowice, powiat miasto Rybnik, powiat miasto Żory, powiat miasto Jastrzębie-Zdrój, </w:t>
            </w:r>
            <w:r w:rsidR="00511A6E" w:rsidRPr="00AA135B">
              <w:rPr>
                <w:rFonts w:ascii="Times New Roman" w:hAnsi="Times New Roman" w:cs="Times New Roman"/>
                <w:b/>
                <w:bCs/>
                <w:sz w:val="24"/>
                <w:szCs w:val="24"/>
              </w:rPr>
              <w:t>powiat częstochowski, powiat zawierciański, powiat myszkowski, powiat będziński, powiat raciborski, powiat wodzisławski, powiat żywiecki</w:t>
            </w:r>
            <w:r w:rsidR="00657253">
              <w:rPr>
                <w:rFonts w:ascii="Times New Roman" w:hAnsi="Times New Roman" w:cs="Times New Roman"/>
                <w:b/>
                <w:bCs/>
                <w:sz w:val="24"/>
                <w:szCs w:val="24"/>
              </w:rPr>
              <w:t>,</w:t>
            </w:r>
            <w:r w:rsidR="00511A6E" w:rsidRPr="00AA135B">
              <w:rPr>
                <w:rFonts w:ascii="Times New Roman" w:hAnsi="Times New Roman" w:cs="Times New Roman"/>
                <w:b/>
                <w:bCs/>
                <w:sz w:val="24"/>
                <w:szCs w:val="24"/>
              </w:rPr>
              <w:t xml:space="preserve"> </w:t>
            </w:r>
            <w:r w:rsidR="00210F4D" w:rsidRPr="00AA135B">
              <w:rPr>
                <w:rFonts w:ascii="Times New Roman" w:eastAsia="Calibri" w:hAnsi="Times New Roman" w:cs="Times New Roman"/>
                <w:b/>
                <w:bCs/>
                <w:sz w:val="24"/>
                <w:szCs w:val="24"/>
              </w:rPr>
              <w:t>powiat bieruńsko-lędziński, powiat rybnicki, powiat mikołowski.</w:t>
            </w:r>
          </w:p>
          <w:p w14:paraId="75AF9154" w14:textId="27F229FC" w:rsidR="00DE23C9" w:rsidRDefault="00DE23C9" w:rsidP="00210F4D">
            <w:pPr>
              <w:spacing w:line="259" w:lineRule="auto"/>
              <w:jc w:val="both"/>
              <w:rPr>
                <w:rFonts w:ascii="Times New Roman" w:eastAsia="Calibri" w:hAnsi="Times New Roman" w:cs="Times New Roman"/>
                <w:b/>
                <w:sz w:val="24"/>
                <w:szCs w:val="24"/>
              </w:rPr>
            </w:pPr>
          </w:p>
          <w:p w14:paraId="5FB12474" w14:textId="21FCAE18" w:rsidR="00210F4D" w:rsidRPr="00631B77" w:rsidRDefault="00210F4D" w:rsidP="00210F4D">
            <w:pPr>
              <w:spacing w:line="259" w:lineRule="auto"/>
              <w:jc w:val="both"/>
              <w:rPr>
                <w:rFonts w:ascii="Times New Roman" w:eastAsia="Calibri" w:hAnsi="Times New Roman" w:cs="Times New Roman"/>
                <w:b/>
                <w:bCs/>
                <w:sz w:val="24"/>
                <w:szCs w:val="24"/>
              </w:rPr>
            </w:pPr>
          </w:p>
        </w:tc>
      </w:tr>
      <w:tr w:rsidR="004F3794" w:rsidRPr="00AB45F3" w14:paraId="23E25B78" w14:textId="77777777" w:rsidTr="00873130">
        <w:tc>
          <w:tcPr>
            <w:tcW w:w="9042" w:type="dxa"/>
            <w:gridSpan w:val="2"/>
            <w:tcBorders>
              <w:top w:val="nil"/>
              <w:bottom w:val="nil"/>
            </w:tcBorders>
            <w:shd w:val="clear" w:color="auto" w:fill="FFFFFF" w:themeFill="background1"/>
            <w:vAlign w:val="center"/>
          </w:tcPr>
          <w:p w14:paraId="7BB53883" w14:textId="77777777" w:rsidR="00873130" w:rsidRPr="00631B77" w:rsidRDefault="00873130" w:rsidP="00CC0031">
            <w:pPr>
              <w:spacing w:line="259" w:lineRule="auto"/>
              <w:jc w:val="both"/>
              <w:rPr>
                <w:rFonts w:ascii="Times New Roman" w:eastAsia="Calibri" w:hAnsi="Times New Roman" w:cs="Times New Roman"/>
                <w:b/>
                <w:sz w:val="24"/>
                <w:szCs w:val="24"/>
              </w:rPr>
            </w:pPr>
            <w:r w:rsidRPr="00631B77">
              <w:rPr>
                <w:rFonts w:ascii="Times New Roman" w:eastAsia="Calibri" w:hAnsi="Times New Roman" w:cs="Times New Roman"/>
                <w:b/>
                <w:sz w:val="24"/>
                <w:szCs w:val="24"/>
              </w:rPr>
              <w:t>Ludność narażona na ryzyko wystąpienia przekroczenia poziomu alarmowego dla pyłu PM10</w:t>
            </w:r>
          </w:p>
          <w:p w14:paraId="0CD40256" w14:textId="54D20266" w:rsidR="00B51547" w:rsidRDefault="00873130" w:rsidP="00341CBB">
            <w:pPr>
              <w:spacing w:line="259" w:lineRule="auto"/>
              <w:jc w:val="both"/>
              <w:rPr>
                <w:rFonts w:ascii="Times New Roman" w:eastAsia="Calibri" w:hAnsi="Times New Roman" w:cs="Times New Roman"/>
                <w:iCs/>
                <w:sz w:val="24"/>
                <w:szCs w:val="24"/>
              </w:rPr>
            </w:pPr>
            <w:r w:rsidRPr="00631B77">
              <w:rPr>
                <w:rFonts w:ascii="Times New Roman" w:eastAsia="Calibri" w:hAnsi="Times New Roman" w:cs="Times New Roman"/>
                <w:sz w:val="24"/>
                <w:szCs w:val="24"/>
              </w:rPr>
              <w:t xml:space="preserve">Ludność zamieszkująca obszar, na którym w dniu </w:t>
            </w:r>
            <w:r w:rsidR="00210F4D">
              <w:rPr>
                <w:rFonts w:ascii="Times New Roman" w:eastAsia="Calibri" w:hAnsi="Times New Roman" w:cs="Times New Roman"/>
                <w:sz w:val="24"/>
                <w:szCs w:val="24"/>
              </w:rPr>
              <w:t>1</w:t>
            </w:r>
            <w:r w:rsidR="00971BBF">
              <w:rPr>
                <w:rFonts w:ascii="Times New Roman" w:eastAsia="Calibri" w:hAnsi="Times New Roman" w:cs="Times New Roman"/>
                <w:sz w:val="24"/>
                <w:szCs w:val="24"/>
              </w:rPr>
              <w:t>4</w:t>
            </w:r>
            <w:r w:rsidRPr="00631B77">
              <w:rPr>
                <w:rFonts w:ascii="Times New Roman" w:eastAsia="Calibri" w:hAnsi="Times New Roman" w:cs="Times New Roman"/>
                <w:sz w:val="24"/>
                <w:szCs w:val="24"/>
              </w:rPr>
              <w:t>.</w:t>
            </w:r>
            <w:r w:rsidR="00210F4D">
              <w:rPr>
                <w:rFonts w:ascii="Times New Roman" w:eastAsia="Calibri" w:hAnsi="Times New Roman" w:cs="Times New Roman"/>
                <w:sz w:val="24"/>
                <w:szCs w:val="24"/>
              </w:rPr>
              <w:t>12</w:t>
            </w:r>
            <w:r w:rsidRPr="00631B77">
              <w:rPr>
                <w:rFonts w:ascii="Times New Roman" w:eastAsia="Calibri" w:hAnsi="Times New Roman" w:cs="Times New Roman"/>
                <w:sz w:val="24"/>
                <w:szCs w:val="24"/>
              </w:rPr>
              <w:t>.20</w:t>
            </w:r>
            <w:r w:rsidR="005B356B" w:rsidRPr="00631B77">
              <w:rPr>
                <w:rFonts w:ascii="Times New Roman" w:eastAsia="Calibri" w:hAnsi="Times New Roman" w:cs="Times New Roman"/>
                <w:sz w:val="24"/>
                <w:szCs w:val="24"/>
              </w:rPr>
              <w:t>2</w:t>
            </w:r>
            <w:r w:rsidR="00CC7935" w:rsidRPr="00631B77">
              <w:rPr>
                <w:rFonts w:ascii="Times New Roman" w:eastAsia="Calibri" w:hAnsi="Times New Roman" w:cs="Times New Roman"/>
                <w:sz w:val="24"/>
                <w:szCs w:val="24"/>
              </w:rPr>
              <w:t>1</w:t>
            </w:r>
            <w:r w:rsidRPr="00631B77">
              <w:rPr>
                <w:rFonts w:ascii="Times New Roman" w:eastAsia="Calibri" w:hAnsi="Times New Roman" w:cs="Times New Roman"/>
                <w:sz w:val="24"/>
                <w:szCs w:val="24"/>
              </w:rPr>
              <w:t xml:space="preserve"> r. istnieje ryzyko przekroczenia poziomu alarmowego dla pyłu PM10</w:t>
            </w:r>
            <w:r w:rsidRPr="00631B77">
              <w:rPr>
                <w:rFonts w:ascii="Times New Roman" w:eastAsia="Calibri" w:hAnsi="Times New Roman" w:cs="Times New Roman"/>
                <w:i/>
                <w:sz w:val="24"/>
                <w:szCs w:val="24"/>
              </w:rPr>
              <w:t xml:space="preserve">: </w:t>
            </w:r>
            <w:r w:rsidR="00971BBF">
              <w:rPr>
                <w:rFonts w:ascii="Times New Roman" w:eastAsia="Calibri" w:hAnsi="Times New Roman" w:cs="Times New Roman"/>
                <w:sz w:val="24"/>
                <w:szCs w:val="24"/>
              </w:rPr>
              <w:t>3</w:t>
            </w:r>
            <w:r w:rsidR="00971BBF">
              <w:rPr>
                <w:rFonts w:ascii="Times New Roman" w:eastAsia="Calibri" w:hAnsi="Times New Roman" w:cs="Times New Roman"/>
                <w:iCs/>
                <w:sz w:val="24"/>
                <w:szCs w:val="24"/>
              </w:rPr>
              <w:t xml:space="preserve"> 273 192 osób.</w:t>
            </w:r>
            <w:bookmarkStart w:id="1" w:name="_GoBack"/>
            <w:bookmarkEnd w:id="1"/>
          </w:p>
          <w:p w14:paraId="6C9ED1C5" w14:textId="4D81EFA9" w:rsidR="00732C6D" w:rsidRPr="00631B77" w:rsidRDefault="00732C6D" w:rsidP="00341CBB">
            <w:pPr>
              <w:spacing w:line="259" w:lineRule="auto"/>
              <w:jc w:val="both"/>
              <w:rPr>
                <w:rFonts w:ascii="Times New Roman" w:eastAsia="Calibri" w:hAnsi="Times New Roman" w:cs="Times New Roman"/>
                <w:sz w:val="24"/>
                <w:szCs w:val="24"/>
              </w:rPr>
            </w:pPr>
          </w:p>
        </w:tc>
      </w:tr>
      <w:bookmarkEnd w:id="0"/>
      <w:tr w:rsidR="00873130" w:rsidRPr="00AB45F3" w14:paraId="27E612F9" w14:textId="77777777" w:rsidTr="00341CBB">
        <w:trPr>
          <w:trHeight w:val="139"/>
        </w:trPr>
        <w:tc>
          <w:tcPr>
            <w:tcW w:w="9042" w:type="dxa"/>
            <w:gridSpan w:val="2"/>
            <w:tcBorders>
              <w:top w:val="nil"/>
              <w:bottom w:val="single" w:sz="12" w:space="0" w:color="auto"/>
            </w:tcBorders>
            <w:shd w:val="clear" w:color="auto" w:fill="auto"/>
            <w:vAlign w:val="center"/>
          </w:tcPr>
          <w:p w14:paraId="5FA3BF13" w14:textId="6DDE1374" w:rsidR="00732C6D" w:rsidRPr="00AB45F3" w:rsidRDefault="00E401D1" w:rsidP="00873130">
            <w:pPr>
              <w:spacing w:after="160" w:line="259" w:lineRule="auto"/>
              <w:jc w:val="both"/>
              <w:rPr>
                <w:rFonts w:ascii="Times New Roman" w:eastAsia="Calibri" w:hAnsi="Times New Roman" w:cs="Times New Roman"/>
                <w:noProof/>
                <w:sz w:val="24"/>
                <w:szCs w:val="24"/>
                <w:lang w:eastAsia="pl-PL"/>
              </w:rPr>
            </w:pPr>
            <w:r>
              <w:rPr>
                <w:noProof/>
              </w:rPr>
              <w:lastRenderedPageBreak/>
              <w:drawing>
                <wp:inline distT="0" distB="0" distL="0" distR="0" wp14:anchorId="1846CDE3" wp14:editId="6F5538CE">
                  <wp:extent cx="5705475" cy="2466975"/>
                  <wp:effectExtent l="0" t="0" r="952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5579" r="959" b="8289"/>
                          <a:stretch/>
                        </pic:blipFill>
                        <pic:spPr bwMode="auto">
                          <a:xfrm>
                            <a:off x="0" y="0"/>
                            <a:ext cx="5705475" cy="24669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3F27384" w14:textId="77777777" w:rsidR="00DD7163" w:rsidRPr="00AB45F3" w:rsidRDefault="00DD7163" w:rsidP="00F212EF">
      <w:pPr>
        <w:spacing w:after="0" w:line="240" w:lineRule="auto"/>
        <w:rPr>
          <w:rFonts w:ascii="Times New Roman" w:eastAsia="Calibri" w:hAnsi="Times New Roman" w:cs="Times New Roman"/>
          <w:sz w:val="24"/>
          <w:szCs w:val="24"/>
        </w:rPr>
      </w:pPr>
    </w:p>
    <w:tbl>
      <w:tblPr>
        <w:tblStyle w:val="Tabela-Siatka"/>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pct5" w:color="auto" w:fill="auto"/>
        <w:tblLook w:val="04A0" w:firstRow="1" w:lastRow="0" w:firstColumn="1" w:lastColumn="0" w:noHBand="0" w:noVBand="1"/>
      </w:tblPr>
      <w:tblGrid>
        <w:gridCol w:w="2374"/>
        <w:gridCol w:w="6668"/>
      </w:tblGrid>
      <w:tr w:rsidR="00545800" w:rsidRPr="00631B77" w14:paraId="0671B5AF" w14:textId="77777777" w:rsidTr="003E5A81">
        <w:trPr>
          <w:trHeight w:val="586"/>
        </w:trPr>
        <w:tc>
          <w:tcPr>
            <w:tcW w:w="1060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E68682E" w14:textId="77777777" w:rsidR="00545800" w:rsidRPr="00631B77" w:rsidRDefault="00545800" w:rsidP="003E5A81">
            <w:pPr>
              <w:adjustRightInd w:val="0"/>
              <w:jc w:val="center"/>
              <w:rPr>
                <w:rFonts w:ascii="Times New Roman" w:eastAsia="Calibri" w:hAnsi="Times New Roman" w:cs="Times New Roman"/>
                <w:b/>
                <w:sz w:val="24"/>
                <w:szCs w:val="24"/>
              </w:rPr>
            </w:pPr>
            <w:r w:rsidRPr="00631B77">
              <w:rPr>
                <w:rFonts w:ascii="Times New Roman" w:eastAsia="Calibri" w:hAnsi="Times New Roman" w:cs="Times New Roman"/>
                <w:b/>
                <w:sz w:val="24"/>
                <w:szCs w:val="24"/>
              </w:rPr>
              <w:t>INFORMACJE O ZAGROŻENIU</w:t>
            </w:r>
          </w:p>
        </w:tc>
      </w:tr>
      <w:tr w:rsidR="00545800" w:rsidRPr="00631B77" w14:paraId="575D75B1" w14:textId="77777777" w:rsidTr="003E5A81">
        <w:tc>
          <w:tcPr>
            <w:tcW w:w="2802" w:type="dxa"/>
            <w:tcBorders>
              <w:top w:val="single" w:sz="12" w:space="0" w:color="auto"/>
              <w:left w:val="single" w:sz="12" w:space="0" w:color="auto"/>
              <w:bottom w:val="single" w:sz="6" w:space="0" w:color="auto"/>
              <w:right w:val="single" w:sz="6" w:space="0" w:color="auto"/>
            </w:tcBorders>
            <w:shd w:val="clear" w:color="auto" w:fill="auto"/>
            <w:vAlign w:val="center"/>
          </w:tcPr>
          <w:p w14:paraId="5353AF8C" w14:textId="77777777" w:rsidR="00545800" w:rsidRPr="00631B77" w:rsidRDefault="00545800" w:rsidP="003E5A81">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Wrażliwe grupy ludności</w:t>
            </w:r>
          </w:p>
        </w:tc>
        <w:tc>
          <w:tcPr>
            <w:tcW w:w="7804" w:type="dxa"/>
            <w:tcBorders>
              <w:top w:val="single" w:sz="12" w:space="0" w:color="auto"/>
              <w:left w:val="single" w:sz="6" w:space="0" w:color="auto"/>
              <w:bottom w:val="single" w:sz="6" w:space="0" w:color="auto"/>
              <w:right w:val="single" w:sz="12" w:space="0" w:color="auto"/>
            </w:tcBorders>
            <w:shd w:val="clear" w:color="auto" w:fill="auto"/>
            <w:vAlign w:val="center"/>
          </w:tcPr>
          <w:p w14:paraId="3A65EB9E" w14:textId="77777777" w:rsidR="00451A70" w:rsidRPr="00631B77" w:rsidRDefault="00451A70"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 xml:space="preserve">osoby cierpiące z powodu przewlekłych chorób serca (zwłaszcza niewydolność serca, choroba wieńcowa), </w:t>
            </w:r>
          </w:p>
          <w:p w14:paraId="730CF033" w14:textId="2E209F55" w:rsidR="00451A70" w:rsidRPr="00631B77" w:rsidRDefault="00451A70"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 xml:space="preserve">osoby cierpiące z powodu przewlekłych chorób układu oddechowego (np. astma, przewlekła </w:t>
            </w:r>
            <w:r w:rsidR="00D40621" w:rsidRPr="00631B77">
              <w:rPr>
                <w:rFonts w:ascii="Times New Roman" w:eastAsia="Calibri" w:hAnsi="Times New Roman" w:cs="Times New Roman"/>
                <w:sz w:val="24"/>
                <w:szCs w:val="24"/>
              </w:rPr>
              <w:t xml:space="preserve">obturacyjna </w:t>
            </w:r>
            <w:r w:rsidRPr="00631B77">
              <w:rPr>
                <w:rFonts w:ascii="Times New Roman" w:eastAsia="Calibri" w:hAnsi="Times New Roman" w:cs="Times New Roman"/>
                <w:sz w:val="24"/>
                <w:szCs w:val="24"/>
              </w:rPr>
              <w:t xml:space="preserve">choroba płuc), </w:t>
            </w:r>
          </w:p>
          <w:p w14:paraId="348FEE0F" w14:textId="77777777" w:rsidR="00545800" w:rsidRPr="00631B77" w:rsidRDefault="00451A70"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osoby starsze, k</w:t>
            </w:r>
            <w:r w:rsidR="007A44BF" w:rsidRPr="00631B77">
              <w:rPr>
                <w:rFonts w:ascii="Times New Roman" w:eastAsia="Calibri" w:hAnsi="Times New Roman" w:cs="Times New Roman"/>
                <w:sz w:val="24"/>
                <w:szCs w:val="24"/>
              </w:rPr>
              <w:t>obiety w ciąży oraz małe dzieci,</w:t>
            </w:r>
          </w:p>
          <w:p w14:paraId="29770DE9" w14:textId="43FC9E58" w:rsidR="007A44BF" w:rsidRPr="00631B77" w:rsidRDefault="007A44BF"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osoby z rozpoznaną chorobą nowotworową oraz ozdrowieńcy.</w:t>
            </w:r>
          </w:p>
        </w:tc>
      </w:tr>
      <w:tr w:rsidR="00545800" w:rsidRPr="00631B77" w14:paraId="7B3CF9EE" w14:textId="77777777" w:rsidTr="003E5A81">
        <w:tc>
          <w:tcPr>
            <w:tcW w:w="2802" w:type="dxa"/>
            <w:tcBorders>
              <w:top w:val="single" w:sz="6" w:space="0" w:color="auto"/>
              <w:left w:val="single" w:sz="12" w:space="0" w:color="auto"/>
              <w:bottom w:val="single" w:sz="6" w:space="0" w:color="auto"/>
              <w:right w:val="single" w:sz="6" w:space="0" w:color="auto"/>
            </w:tcBorders>
            <w:shd w:val="clear" w:color="auto" w:fill="auto"/>
            <w:vAlign w:val="center"/>
          </w:tcPr>
          <w:p w14:paraId="3778DD2B" w14:textId="10AC7B23" w:rsidR="00545800" w:rsidRPr="00631B77" w:rsidRDefault="00545800" w:rsidP="003E5A81">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Możliwe negatywne skutki dla zdrowia</w:t>
            </w:r>
          </w:p>
        </w:tc>
        <w:tc>
          <w:tcPr>
            <w:tcW w:w="7804" w:type="dxa"/>
            <w:tcBorders>
              <w:top w:val="single" w:sz="6" w:space="0" w:color="auto"/>
              <w:left w:val="single" w:sz="6" w:space="0" w:color="auto"/>
              <w:bottom w:val="single" w:sz="6" w:space="0" w:color="auto"/>
              <w:right w:val="single" w:sz="12" w:space="0" w:color="auto"/>
            </w:tcBorders>
            <w:shd w:val="clear" w:color="auto" w:fill="auto"/>
            <w:vAlign w:val="center"/>
          </w:tcPr>
          <w:p w14:paraId="0DF3E495" w14:textId="77777777" w:rsidR="00D40621" w:rsidRPr="00631B77" w:rsidRDefault="00D40621" w:rsidP="00D40621">
            <w:pPr>
              <w:tabs>
                <w:tab w:val="right" w:pos="284"/>
              </w:tabs>
              <w:suppressAutoHyphens/>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 xml:space="preserve">Osoby cierpiące z powodu chorób serca mogą odczuwać pogorszenie samopoczucia np. uczucie bólu w klatce piersiowej, brak tchu, znużenie. </w:t>
            </w:r>
          </w:p>
          <w:p w14:paraId="6094E3EC" w14:textId="77777777" w:rsidR="00D40621" w:rsidRPr="00631B77" w:rsidRDefault="00D40621" w:rsidP="00D40621">
            <w:pPr>
              <w:tabs>
                <w:tab w:val="right" w:pos="284"/>
              </w:tabs>
              <w:suppressAutoHyphens/>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Osoby cierpiące z powodu przewlekłych chorób układu oddechowego mogą odczuwać przejściowe nasilenie dolegliwości, w tym kaszel, dyskomfort w klatce piersiowej, nasilenie się objawów ataków astmy.</w:t>
            </w:r>
          </w:p>
          <w:p w14:paraId="32C99A9B" w14:textId="6C684021" w:rsidR="00545800" w:rsidRPr="00631B77" w:rsidRDefault="00D40621" w:rsidP="00451A70">
            <w:pPr>
              <w:tabs>
                <w:tab w:val="right" w:pos="284"/>
              </w:tabs>
              <w:suppressAutoHyphens/>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 xml:space="preserve">Podobne objawy mogą wystąpić również u osób zdrowych. W okresach wysokich stężeń pyłu zawieszonego w powietrzu zwiększa się ryzyko infekcji dróg oddechowych. </w:t>
            </w:r>
          </w:p>
        </w:tc>
      </w:tr>
      <w:tr w:rsidR="00545800" w:rsidRPr="00631B77" w14:paraId="2AE9D93D" w14:textId="77777777" w:rsidTr="003E5A81">
        <w:tc>
          <w:tcPr>
            <w:tcW w:w="2802" w:type="dxa"/>
            <w:tcBorders>
              <w:top w:val="single" w:sz="6" w:space="0" w:color="auto"/>
              <w:left w:val="single" w:sz="12" w:space="0" w:color="auto"/>
              <w:bottom w:val="single" w:sz="12" w:space="0" w:color="auto"/>
              <w:right w:val="single" w:sz="6" w:space="0" w:color="auto"/>
            </w:tcBorders>
            <w:shd w:val="clear" w:color="auto" w:fill="auto"/>
            <w:vAlign w:val="center"/>
          </w:tcPr>
          <w:p w14:paraId="6D4D268E" w14:textId="77777777" w:rsidR="00545800" w:rsidRPr="00631B77" w:rsidRDefault="00545800" w:rsidP="003E5A81">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Zalecane środki ostrożności</w:t>
            </w:r>
          </w:p>
        </w:tc>
        <w:tc>
          <w:tcPr>
            <w:tcW w:w="7804" w:type="dxa"/>
            <w:tcBorders>
              <w:top w:val="single" w:sz="6" w:space="0" w:color="auto"/>
              <w:left w:val="single" w:sz="6" w:space="0" w:color="auto"/>
              <w:bottom w:val="single" w:sz="12" w:space="0" w:color="auto"/>
              <w:right w:val="single" w:sz="12" w:space="0" w:color="auto"/>
            </w:tcBorders>
            <w:shd w:val="clear" w:color="auto" w:fill="auto"/>
            <w:vAlign w:val="center"/>
          </w:tcPr>
          <w:p w14:paraId="733D5371" w14:textId="77777777" w:rsidR="00AE02A3" w:rsidRPr="00631B77" w:rsidRDefault="00AE02A3" w:rsidP="00AE02A3">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631B77">
              <w:rPr>
                <w:rFonts w:ascii="Times New Roman" w:eastAsia="Calibri" w:hAnsi="Times New Roman" w:cs="Times New Roman"/>
                <w:sz w:val="24"/>
                <w:szCs w:val="24"/>
                <w:u w:val="single"/>
              </w:rPr>
              <w:t>Ogół ludności:</w:t>
            </w:r>
          </w:p>
          <w:p w14:paraId="44499386" w14:textId="5B6536FB" w:rsidR="00B071A0" w:rsidRPr="00631B77" w:rsidRDefault="00AE02A3" w:rsidP="00B071A0">
            <w:pPr>
              <w:pStyle w:val="Akapitzlist"/>
              <w:widowControl w:val="0"/>
              <w:numPr>
                <w:ilvl w:val="0"/>
                <w:numId w:val="14"/>
              </w:numPr>
              <w:tabs>
                <w:tab w:val="right" w:pos="73"/>
              </w:tabs>
              <w:suppressAutoHyphens/>
              <w:autoSpaceDE w:val="0"/>
              <w:autoSpaceDN w:val="0"/>
              <w:ind w:left="214" w:hanging="141"/>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 xml:space="preserve">unikaj intensywnego wysiłku fizycznego na zewnątrz, </w:t>
            </w:r>
          </w:p>
          <w:p w14:paraId="15D1E24C" w14:textId="77777777" w:rsidR="00AE02A3" w:rsidRPr="00631B77" w:rsidRDefault="00AE02A3" w:rsidP="00B6187B">
            <w:pPr>
              <w:pStyle w:val="Akapitzlist"/>
              <w:widowControl w:val="0"/>
              <w:numPr>
                <w:ilvl w:val="0"/>
                <w:numId w:val="14"/>
              </w:numPr>
              <w:tabs>
                <w:tab w:val="right" w:pos="73"/>
              </w:tabs>
              <w:suppressAutoHyphens/>
              <w:autoSpaceDE w:val="0"/>
              <w:autoSpaceDN w:val="0"/>
              <w:ind w:left="214" w:hanging="141"/>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 xml:space="preserve">nie wietrz pomieszczeń, </w:t>
            </w:r>
          </w:p>
          <w:p w14:paraId="2FE32B9E" w14:textId="77777777" w:rsidR="00AE02A3" w:rsidRPr="00631B77" w:rsidRDefault="00AE02A3" w:rsidP="00B6187B">
            <w:pPr>
              <w:pStyle w:val="Akapitzlist"/>
              <w:widowControl w:val="0"/>
              <w:numPr>
                <w:ilvl w:val="0"/>
                <w:numId w:val="14"/>
              </w:numPr>
              <w:tabs>
                <w:tab w:val="right" w:pos="73"/>
                <w:tab w:val="right" w:pos="214"/>
              </w:tabs>
              <w:suppressAutoHyphens/>
              <w:autoSpaceDE w:val="0"/>
              <w:autoSpaceDN w:val="0"/>
              <w:ind w:left="214" w:hanging="141"/>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nie zwiększaj zanieczyszczenia powietrza, np. nie pal w kominku.</w:t>
            </w:r>
          </w:p>
          <w:p w14:paraId="390D141B" w14:textId="77777777" w:rsidR="00AE02A3" w:rsidRPr="00631B77" w:rsidRDefault="00AE02A3" w:rsidP="00AE02A3">
            <w:pPr>
              <w:widowControl w:val="0"/>
              <w:tabs>
                <w:tab w:val="right" w:pos="284"/>
              </w:tabs>
              <w:suppressAutoHyphens/>
              <w:autoSpaceDE w:val="0"/>
              <w:autoSpaceDN w:val="0"/>
              <w:jc w:val="both"/>
              <w:rPr>
                <w:rFonts w:ascii="Times New Roman" w:eastAsia="Calibri" w:hAnsi="Times New Roman" w:cs="Times New Roman"/>
                <w:sz w:val="24"/>
                <w:szCs w:val="24"/>
                <w:u w:val="single"/>
              </w:rPr>
            </w:pPr>
          </w:p>
          <w:p w14:paraId="45C92321" w14:textId="77777777" w:rsidR="00AE02A3" w:rsidRPr="00631B77" w:rsidRDefault="00AE02A3" w:rsidP="00AE02A3">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631B77">
              <w:rPr>
                <w:rFonts w:ascii="Times New Roman" w:eastAsia="Calibri" w:hAnsi="Times New Roman" w:cs="Times New Roman"/>
                <w:sz w:val="24"/>
                <w:szCs w:val="24"/>
                <w:u w:val="single"/>
              </w:rPr>
              <w:t>Wrażliwe grupy ludności:</w:t>
            </w:r>
          </w:p>
          <w:p w14:paraId="5055823A" w14:textId="77777777" w:rsidR="00AE02A3" w:rsidRPr="00631B77" w:rsidRDefault="00AE02A3" w:rsidP="00B6187B">
            <w:pPr>
              <w:pStyle w:val="Akapitzlist"/>
              <w:widowControl w:val="0"/>
              <w:numPr>
                <w:ilvl w:val="0"/>
                <w:numId w:val="13"/>
              </w:numPr>
              <w:tabs>
                <w:tab w:val="right" w:pos="73"/>
              </w:tabs>
              <w:suppressAutoHyphens/>
              <w:autoSpaceDE w:val="0"/>
              <w:autoSpaceDN w:val="0"/>
              <w:ind w:left="214" w:hanging="214"/>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unikaj wysiłku fizycznego na zewnątrz, w miarę możliwości nie wychodź na zewnątrz,</w:t>
            </w:r>
          </w:p>
          <w:p w14:paraId="7B71D1B8" w14:textId="77777777" w:rsidR="00AE02A3" w:rsidRPr="00631B77" w:rsidRDefault="00AE02A3" w:rsidP="00B6187B">
            <w:pPr>
              <w:pStyle w:val="Akapitzlist"/>
              <w:widowControl w:val="0"/>
              <w:numPr>
                <w:ilvl w:val="0"/>
                <w:numId w:val="13"/>
              </w:numPr>
              <w:tabs>
                <w:tab w:val="right" w:pos="73"/>
                <w:tab w:val="right" w:pos="214"/>
              </w:tabs>
              <w:suppressAutoHyphens/>
              <w:autoSpaceDE w:val="0"/>
              <w:autoSpaceDN w:val="0"/>
              <w:ind w:left="214" w:hanging="214"/>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 xml:space="preserve">nie zapominaj o normalnie przyjmowanych lekach, </w:t>
            </w:r>
          </w:p>
          <w:p w14:paraId="58877A33" w14:textId="77777777" w:rsidR="00AE02A3" w:rsidRPr="00631B77" w:rsidRDefault="00AE02A3" w:rsidP="00B6187B">
            <w:pPr>
              <w:pStyle w:val="Akapitzlist"/>
              <w:widowControl w:val="0"/>
              <w:numPr>
                <w:ilvl w:val="0"/>
                <w:numId w:val="13"/>
              </w:numPr>
              <w:tabs>
                <w:tab w:val="right" w:pos="73"/>
                <w:tab w:val="right" w:pos="214"/>
              </w:tabs>
              <w:suppressAutoHyphens/>
              <w:autoSpaceDE w:val="0"/>
              <w:autoSpaceDN w:val="0"/>
              <w:ind w:left="214" w:hanging="214"/>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osoby z astmą mogą częściej odczuwać objawy (duszność, kaszel, świsty) i potrzebować swoich leków częściej niż normalnie,</w:t>
            </w:r>
          </w:p>
          <w:p w14:paraId="6067E831" w14:textId="77777777" w:rsidR="00AE02A3" w:rsidRPr="00631B77" w:rsidRDefault="00AE02A3" w:rsidP="00B6187B">
            <w:pPr>
              <w:pStyle w:val="Akapitzlist"/>
              <w:widowControl w:val="0"/>
              <w:numPr>
                <w:ilvl w:val="0"/>
                <w:numId w:val="13"/>
              </w:numPr>
              <w:tabs>
                <w:tab w:val="right" w:pos="73"/>
                <w:tab w:val="right" w:pos="214"/>
              </w:tabs>
              <w:suppressAutoHyphens/>
              <w:autoSpaceDE w:val="0"/>
              <w:autoSpaceDN w:val="0"/>
              <w:ind w:left="214" w:hanging="214"/>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nie wietrz pomieszczeń,</w:t>
            </w:r>
          </w:p>
          <w:p w14:paraId="0D438EB3" w14:textId="77777777" w:rsidR="00AE02A3" w:rsidRPr="00631B77" w:rsidRDefault="00AE02A3" w:rsidP="00B6187B">
            <w:pPr>
              <w:pStyle w:val="Akapitzlist"/>
              <w:widowControl w:val="0"/>
              <w:numPr>
                <w:ilvl w:val="0"/>
                <w:numId w:val="13"/>
              </w:numPr>
              <w:tabs>
                <w:tab w:val="right" w:pos="73"/>
                <w:tab w:val="right" w:pos="214"/>
              </w:tabs>
              <w:suppressAutoHyphens/>
              <w:autoSpaceDE w:val="0"/>
              <w:autoSpaceDN w:val="0"/>
              <w:ind w:left="214" w:hanging="214"/>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nie zwiększaj zanieczyszczenia powietrza, np. nie pal w kominku.</w:t>
            </w:r>
          </w:p>
          <w:p w14:paraId="73C615E8" w14:textId="77777777" w:rsidR="00AE02A3" w:rsidRPr="00631B77" w:rsidRDefault="00AE02A3" w:rsidP="00AE02A3">
            <w:pPr>
              <w:widowControl w:val="0"/>
              <w:tabs>
                <w:tab w:val="right" w:pos="284"/>
              </w:tabs>
              <w:suppressAutoHyphens/>
              <w:autoSpaceDE w:val="0"/>
              <w:autoSpaceDN w:val="0"/>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 xml:space="preserve">W przypadku nasilenia objawów chorobowych zalecana jest konsultacja z lekarzem. </w:t>
            </w:r>
          </w:p>
          <w:p w14:paraId="11435DEB" w14:textId="77777777" w:rsidR="00AE02A3" w:rsidRPr="00631B77" w:rsidRDefault="00AE02A3" w:rsidP="00AE02A3">
            <w:pPr>
              <w:widowControl w:val="0"/>
              <w:tabs>
                <w:tab w:val="right" w:pos="284"/>
              </w:tabs>
              <w:suppressAutoHyphens/>
              <w:autoSpaceDE w:val="0"/>
              <w:autoSpaceDN w:val="0"/>
              <w:jc w:val="both"/>
              <w:rPr>
                <w:rFonts w:ascii="Times New Roman" w:eastAsia="Calibri" w:hAnsi="Times New Roman" w:cs="Times New Roman"/>
                <w:sz w:val="24"/>
                <w:szCs w:val="24"/>
              </w:rPr>
            </w:pPr>
          </w:p>
          <w:p w14:paraId="6076C4EE" w14:textId="77777777" w:rsidR="00AE02A3" w:rsidRPr="00631B77" w:rsidRDefault="00AE02A3" w:rsidP="00AE02A3">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631B77">
              <w:rPr>
                <w:rFonts w:ascii="Times New Roman" w:eastAsia="Calibri" w:hAnsi="Times New Roman" w:cs="Times New Roman"/>
                <w:sz w:val="24"/>
                <w:szCs w:val="24"/>
                <w:u w:val="single"/>
              </w:rPr>
              <w:t>Zaleca się również:</w:t>
            </w:r>
          </w:p>
          <w:p w14:paraId="476DC004" w14:textId="77777777" w:rsidR="00AE02A3" w:rsidRPr="00631B77" w:rsidRDefault="00AE02A3" w:rsidP="00B6187B">
            <w:pPr>
              <w:pStyle w:val="Akapitzlist"/>
              <w:widowControl w:val="0"/>
              <w:numPr>
                <w:ilvl w:val="0"/>
                <w:numId w:val="12"/>
              </w:numPr>
              <w:tabs>
                <w:tab w:val="right" w:pos="118"/>
              </w:tabs>
              <w:suppressAutoHyphens/>
              <w:autoSpaceDE w:val="0"/>
              <w:autoSpaceDN w:val="0"/>
              <w:ind w:left="118" w:hanging="118"/>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 xml:space="preserve">zwiększenie nadzoru nad osobami przewlekle chorymi, w tym niepełnosprawnymi, </w:t>
            </w:r>
          </w:p>
          <w:p w14:paraId="586C4653" w14:textId="77777777" w:rsidR="00AE02A3" w:rsidRPr="00631B77" w:rsidRDefault="00AE02A3" w:rsidP="00B6187B">
            <w:pPr>
              <w:pStyle w:val="Akapitzlist"/>
              <w:widowControl w:val="0"/>
              <w:numPr>
                <w:ilvl w:val="0"/>
                <w:numId w:val="12"/>
              </w:numPr>
              <w:tabs>
                <w:tab w:val="right" w:pos="118"/>
              </w:tabs>
              <w:suppressAutoHyphens/>
              <w:autoSpaceDE w:val="0"/>
              <w:autoSpaceDN w:val="0"/>
              <w:ind w:left="118" w:hanging="118"/>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 xml:space="preserve">stosowanie środków ochrony osobistej (np. tzw. masek </w:t>
            </w:r>
            <w:r w:rsidRPr="00631B77">
              <w:rPr>
                <w:rFonts w:ascii="Times New Roman" w:eastAsia="Calibri" w:hAnsi="Times New Roman" w:cs="Times New Roman"/>
                <w:sz w:val="24"/>
                <w:szCs w:val="24"/>
              </w:rPr>
              <w:lastRenderedPageBreak/>
              <w:t>antysmogowych) tylko po konsultacji z lekarzem,</w:t>
            </w:r>
          </w:p>
          <w:p w14:paraId="4CD2B512" w14:textId="77777777" w:rsidR="00AE02A3" w:rsidRPr="00631B77" w:rsidRDefault="00AE02A3" w:rsidP="00B6187B">
            <w:pPr>
              <w:pStyle w:val="Akapitzlist"/>
              <w:widowControl w:val="0"/>
              <w:numPr>
                <w:ilvl w:val="0"/>
                <w:numId w:val="12"/>
              </w:numPr>
              <w:tabs>
                <w:tab w:val="right" w:pos="118"/>
              </w:tabs>
              <w:suppressAutoHyphens/>
              <w:autoSpaceDE w:val="0"/>
              <w:autoSpaceDN w:val="0"/>
              <w:ind w:left="118" w:hanging="118"/>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 xml:space="preserve">prowadzenie szerokiej edukacji adresowanej przede wszystkim do uczniów szkół podstawowych, średnich oraz ich prawnych opiekunów, dotyczącej problemu zanieczyszczonego powietrza oraz możliwych </w:t>
            </w:r>
            <w:proofErr w:type="spellStart"/>
            <w:r w:rsidRPr="00631B77">
              <w:rPr>
                <w:rFonts w:ascii="Times New Roman" w:eastAsia="Calibri" w:hAnsi="Times New Roman" w:cs="Times New Roman"/>
                <w:sz w:val="24"/>
                <w:szCs w:val="24"/>
              </w:rPr>
              <w:t>zachowań</w:t>
            </w:r>
            <w:proofErr w:type="spellEnd"/>
            <w:r w:rsidRPr="00631B77">
              <w:rPr>
                <w:rFonts w:ascii="Times New Roman" w:eastAsia="Calibri" w:hAnsi="Times New Roman" w:cs="Times New Roman"/>
                <w:sz w:val="24"/>
                <w:szCs w:val="24"/>
              </w:rPr>
              <w:t xml:space="preserve"> i czynności zmniejszających ryzyko narażenia na wysokie stężenia zanieczyszczeń w tym pyłu zawieszonego,</w:t>
            </w:r>
          </w:p>
          <w:p w14:paraId="76E5A7B2" w14:textId="1561871B" w:rsidR="008549B0" w:rsidRPr="00631B77" w:rsidRDefault="00AE02A3" w:rsidP="008549B0">
            <w:pPr>
              <w:pStyle w:val="Akapitzlist"/>
              <w:widowControl w:val="0"/>
              <w:numPr>
                <w:ilvl w:val="0"/>
                <w:numId w:val="12"/>
              </w:numPr>
              <w:tabs>
                <w:tab w:val="right" w:pos="118"/>
              </w:tabs>
              <w:suppressAutoHyphens/>
              <w:autoSpaceDE w:val="0"/>
              <w:autoSpaceDN w:val="0"/>
              <w:ind w:left="118" w:hanging="118"/>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bieżące śledzenie informacji o zanieczyszczeniu powietrza</w:t>
            </w:r>
          </w:p>
          <w:p w14:paraId="43CD029B" w14:textId="1E4D84D3" w:rsidR="003D5858" w:rsidRPr="00631B77" w:rsidRDefault="00BE549D" w:rsidP="00631B77">
            <w:pPr>
              <w:widowControl w:val="0"/>
              <w:tabs>
                <w:tab w:val="right" w:pos="284"/>
              </w:tabs>
              <w:suppressAutoHyphens/>
              <w:autoSpaceDE w:val="0"/>
              <w:autoSpaceDN w:val="0"/>
              <w:ind w:left="214" w:hanging="214"/>
              <w:rPr>
                <w:rFonts w:ascii="Times New Roman" w:eastAsia="Calibri" w:hAnsi="Times New Roman" w:cs="Times New Roman"/>
                <w:sz w:val="24"/>
                <w:szCs w:val="24"/>
              </w:rPr>
            </w:pPr>
            <w:hyperlink r:id="rId9" w:history="1">
              <w:r w:rsidR="008549B0" w:rsidRPr="00631B77">
                <w:rPr>
                  <w:rFonts w:ascii="Times New Roman" w:eastAsia="Calibri" w:hAnsi="Times New Roman" w:cs="Times New Roman"/>
                  <w:color w:val="0000FF" w:themeColor="hyperlink"/>
                  <w:sz w:val="24"/>
                  <w:szCs w:val="24"/>
                  <w:u w:val="single"/>
                </w:rPr>
                <w:t>http://powietrze.gios.gov.pl/pjp/current</w:t>
              </w:r>
            </w:hyperlink>
          </w:p>
        </w:tc>
      </w:tr>
    </w:tbl>
    <w:p w14:paraId="6B3AE59A" w14:textId="77777777" w:rsidR="00C32424" w:rsidRPr="00631B77" w:rsidRDefault="00C32424" w:rsidP="00F212EF">
      <w:pPr>
        <w:spacing w:after="0" w:line="240" w:lineRule="auto"/>
        <w:rPr>
          <w:rFonts w:ascii="Times New Roman" w:eastAsia="Calibri" w:hAnsi="Times New Roman" w:cs="Times New Roman"/>
          <w:sz w:val="24"/>
          <w:szCs w:val="24"/>
        </w:rPr>
      </w:pPr>
    </w:p>
    <w:tbl>
      <w:tblPr>
        <w:tblStyle w:val="Tabela-Siatka"/>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pct5" w:color="auto" w:fill="auto"/>
        <w:tblLook w:val="04A0" w:firstRow="1" w:lastRow="0" w:firstColumn="1" w:lastColumn="0" w:noHBand="0" w:noVBand="1"/>
      </w:tblPr>
      <w:tblGrid>
        <w:gridCol w:w="2395"/>
        <w:gridCol w:w="6647"/>
      </w:tblGrid>
      <w:tr w:rsidR="00545800" w:rsidRPr="00631B77" w14:paraId="6F3C5059" w14:textId="77777777" w:rsidTr="00DC4AF5">
        <w:trPr>
          <w:trHeight w:val="531"/>
        </w:trPr>
        <w:tc>
          <w:tcPr>
            <w:tcW w:w="904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1A8AE86" w14:textId="77777777" w:rsidR="00545800" w:rsidRPr="00631B77" w:rsidRDefault="00545800" w:rsidP="003E5A81">
            <w:pPr>
              <w:suppressAutoHyphens/>
              <w:jc w:val="center"/>
              <w:rPr>
                <w:rFonts w:ascii="Times New Roman" w:eastAsia="Calibri" w:hAnsi="Times New Roman" w:cs="Times New Roman"/>
                <w:b/>
                <w:sz w:val="24"/>
                <w:szCs w:val="24"/>
              </w:rPr>
            </w:pPr>
            <w:r w:rsidRPr="00631B77">
              <w:rPr>
                <w:rFonts w:ascii="Times New Roman" w:eastAsia="Calibri" w:hAnsi="Times New Roman" w:cs="Times New Roman"/>
                <w:b/>
                <w:sz w:val="24"/>
                <w:szCs w:val="24"/>
              </w:rPr>
              <w:t>DZIAŁANIA ZMIERZAJĄCE DO OGRANICZENIA PRZEKROCZEŃ</w:t>
            </w:r>
          </w:p>
        </w:tc>
      </w:tr>
      <w:tr w:rsidR="00545800" w:rsidRPr="00631B77" w14:paraId="62246F06" w14:textId="77777777" w:rsidTr="00DC4AF5">
        <w:tc>
          <w:tcPr>
            <w:tcW w:w="2395" w:type="dxa"/>
            <w:tcBorders>
              <w:top w:val="single" w:sz="12" w:space="0" w:color="auto"/>
              <w:left w:val="single" w:sz="12" w:space="0" w:color="auto"/>
              <w:bottom w:val="single" w:sz="12" w:space="0" w:color="auto"/>
              <w:right w:val="single" w:sz="6" w:space="0" w:color="auto"/>
            </w:tcBorders>
            <w:shd w:val="clear" w:color="auto" w:fill="auto"/>
            <w:vAlign w:val="center"/>
          </w:tcPr>
          <w:p w14:paraId="77E36854" w14:textId="77777777" w:rsidR="00545800" w:rsidRPr="00631B77" w:rsidRDefault="00545800" w:rsidP="003E5A81">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Zakres działań krótkoterminowych</w:t>
            </w:r>
          </w:p>
        </w:tc>
        <w:tc>
          <w:tcPr>
            <w:tcW w:w="6647" w:type="dxa"/>
            <w:tcBorders>
              <w:top w:val="single" w:sz="12" w:space="0" w:color="auto"/>
              <w:left w:val="single" w:sz="6" w:space="0" w:color="auto"/>
              <w:bottom w:val="single" w:sz="12" w:space="0" w:color="auto"/>
              <w:right w:val="single" w:sz="12" w:space="0" w:color="auto"/>
            </w:tcBorders>
            <w:shd w:val="clear" w:color="auto" w:fill="auto"/>
            <w:vAlign w:val="center"/>
          </w:tcPr>
          <w:p w14:paraId="6E7D90AF" w14:textId="6FFF3315" w:rsidR="00545800" w:rsidRPr="00631B77" w:rsidRDefault="00F15574" w:rsidP="00B6187B">
            <w:pPr>
              <w:numPr>
                <w:ilvl w:val="0"/>
                <w:numId w:val="5"/>
              </w:numPr>
              <w:shd w:val="clear" w:color="auto" w:fill="FFFFFF"/>
              <w:tabs>
                <w:tab w:val="left" w:pos="802"/>
              </w:tabs>
              <w:adjustRightInd w:val="0"/>
              <w:ind w:right="-2"/>
              <w:contextualSpacing/>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Działania określone przez Zarząd Województwa w planach działań krótkoterminowych</w:t>
            </w:r>
          </w:p>
        </w:tc>
      </w:tr>
    </w:tbl>
    <w:p w14:paraId="2C5794DB" w14:textId="77777777" w:rsidR="00F15574" w:rsidRPr="00631B77" w:rsidRDefault="00F15574" w:rsidP="00F212EF">
      <w:pPr>
        <w:spacing w:after="0" w:line="240" w:lineRule="auto"/>
        <w:rPr>
          <w:rFonts w:ascii="Times New Roman" w:eastAsia="Calibri" w:hAnsi="Times New Roman" w:cs="Times New Roman"/>
          <w:sz w:val="24"/>
          <w:szCs w:val="24"/>
        </w:rPr>
      </w:pPr>
    </w:p>
    <w:tbl>
      <w:tblPr>
        <w:tblStyle w:val="Tabela-Siatka"/>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01"/>
        <w:gridCol w:w="6741"/>
      </w:tblGrid>
      <w:tr w:rsidR="00545800" w:rsidRPr="00631B77" w14:paraId="72AD5FE1" w14:textId="77777777" w:rsidTr="003E5A81">
        <w:trPr>
          <w:trHeight w:val="586"/>
        </w:trPr>
        <w:tc>
          <w:tcPr>
            <w:tcW w:w="10606" w:type="dxa"/>
            <w:gridSpan w:val="2"/>
            <w:tcBorders>
              <w:top w:val="single" w:sz="12" w:space="0" w:color="auto"/>
              <w:bottom w:val="single" w:sz="12" w:space="0" w:color="auto"/>
            </w:tcBorders>
            <w:shd w:val="clear" w:color="auto" w:fill="auto"/>
            <w:vAlign w:val="center"/>
          </w:tcPr>
          <w:p w14:paraId="4489B9E5" w14:textId="77777777" w:rsidR="00545800" w:rsidRPr="00631B77" w:rsidRDefault="00545800" w:rsidP="003E5A81">
            <w:pPr>
              <w:suppressAutoHyphens/>
              <w:jc w:val="center"/>
              <w:rPr>
                <w:rFonts w:ascii="Times New Roman" w:eastAsia="Calibri" w:hAnsi="Times New Roman" w:cs="Times New Roman"/>
                <w:b/>
                <w:color w:val="FF0000"/>
                <w:sz w:val="24"/>
                <w:szCs w:val="24"/>
              </w:rPr>
            </w:pPr>
            <w:r w:rsidRPr="00631B77">
              <w:rPr>
                <w:rFonts w:ascii="Times New Roman" w:eastAsia="Calibri" w:hAnsi="Times New Roman" w:cs="Times New Roman"/>
                <w:b/>
                <w:sz w:val="24"/>
                <w:szCs w:val="24"/>
              </w:rPr>
              <w:t>INFORMACJE ORGANIZACYJNE</w:t>
            </w:r>
          </w:p>
        </w:tc>
      </w:tr>
      <w:tr w:rsidR="00545800" w:rsidRPr="00631B77" w14:paraId="0695BB5B" w14:textId="77777777" w:rsidTr="003E5A81">
        <w:tc>
          <w:tcPr>
            <w:tcW w:w="2802" w:type="dxa"/>
            <w:tcBorders>
              <w:top w:val="single" w:sz="12" w:space="0" w:color="auto"/>
            </w:tcBorders>
            <w:shd w:val="clear" w:color="auto" w:fill="auto"/>
            <w:vAlign w:val="center"/>
          </w:tcPr>
          <w:p w14:paraId="004424D7" w14:textId="77777777" w:rsidR="00545800" w:rsidRPr="00631B77" w:rsidRDefault="00545800" w:rsidP="003E5A81">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Data wydania</w:t>
            </w:r>
          </w:p>
        </w:tc>
        <w:tc>
          <w:tcPr>
            <w:tcW w:w="7804" w:type="dxa"/>
            <w:tcBorders>
              <w:top w:val="single" w:sz="12" w:space="0" w:color="auto"/>
            </w:tcBorders>
            <w:shd w:val="clear" w:color="auto" w:fill="auto"/>
            <w:vAlign w:val="center"/>
          </w:tcPr>
          <w:p w14:paraId="5146075F" w14:textId="2885F7A6" w:rsidR="00545800" w:rsidRPr="002C04B7" w:rsidRDefault="002C04B7" w:rsidP="003E5A81">
            <w:pPr>
              <w:suppressAutoHyphens/>
              <w:rPr>
                <w:rFonts w:ascii="Times New Roman" w:eastAsia="Times New Roman" w:hAnsi="Times New Roman" w:cs="Times New Roman"/>
                <w:iCs/>
                <w:sz w:val="24"/>
                <w:szCs w:val="24"/>
                <w:lang w:bidi="en-US"/>
              </w:rPr>
            </w:pPr>
            <w:r w:rsidRPr="002C04B7">
              <w:rPr>
                <w:rFonts w:ascii="Times New Roman" w:eastAsia="Calibri" w:hAnsi="Times New Roman" w:cs="Times New Roman"/>
                <w:iCs/>
                <w:sz w:val="24"/>
                <w:szCs w:val="24"/>
              </w:rPr>
              <w:t>1</w:t>
            </w:r>
            <w:r w:rsidR="001D68B9">
              <w:rPr>
                <w:rFonts w:ascii="Times New Roman" w:eastAsia="Calibri" w:hAnsi="Times New Roman" w:cs="Times New Roman"/>
                <w:iCs/>
                <w:sz w:val="24"/>
                <w:szCs w:val="24"/>
              </w:rPr>
              <w:t>4</w:t>
            </w:r>
            <w:r w:rsidR="00545800" w:rsidRPr="002C04B7">
              <w:rPr>
                <w:rFonts w:ascii="Times New Roman" w:eastAsia="Calibri" w:hAnsi="Times New Roman" w:cs="Times New Roman"/>
                <w:iCs/>
                <w:sz w:val="24"/>
                <w:szCs w:val="24"/>
              </w:rPr>
              <w:t>.</w:t>
            </w:r>
            <w:r w:rsidRPr="002C04B7">
              <w:rPr>
                <w:rFonts w:ascii="Times New Roman" w:eastAsia="Calibri" w:hAnsi="Times New Roman" w:cs="Times New Roman"/>
                <w:iCs/>
                <w:sz w:val="24"/>
                <w:szCs w:val="24"/>
              </w:rPr>
              <w:t>12</w:t>
            </w:r>
            <w:r w:rsidR="00545800" w:rsidRPr="002C04B7">
              <w:rPr>
                <w:rFonts w:ascii="Times New Roman" w:eastAsia="Calibri" w:hAnsi="Times New Roman" w:cs="Times New Roman"/>
                <w:iCs/>
                <w:sz w:val="24"/>
                <w:szCs w:val="24"/>
              </w:rPr>
              <w:t>.20</w:t>
            </w:r>
            <w:r w:rsidR="00522D0B" w:rsidRPr="002C04B7">
              <w:rPr>
                <w:rFonts w:ascii="Times New Roman" w:eastAsia="Calibri" w:hAnsi="Times New Roman" w:cs="Times New Roman"/>
                <w:iCs/>
                <w:sz w:val="24"/>
                <w:szCs w:val="24"/>
              </w:rPr>
              <w:t>2</w:t>
            </w:r>
            <w:r w:rsidR="00D74292" w:rsidRPr="002C04B7">
              <w:rPr>
                <w:rFonts w:ascii="Times New Roman" w:eastAsia="Calibri" w:hAnsi="Times New Roman" w:cs="Times New Roman"/>
                <w:iCs/>
                <w:sz w:val="24"/>
                <w:szCs w:val="24"/>
              </w:rPr>
              <w:t>1</w:t>
            </w:r>
            <w:r w:rsidR="00545800" w:rsidRPr="002C04B7">
              <w:rPr>
                <w:rFonts w:ascii="Times New Roman" w:eastAsia="Calibri" w:hAnsi="Times New Roman" w:cs="Times New Roman"/>
                <w:iCs/>
                <w:sz w:val="24"/>
                <w:szCs w:val="24"/>
              </w:rPr>
              <w:t xml:space="preserve"> r.</w:t>
            </w:r>
            <w:r w:rsidR="00211FE2" w:rsidRPr="002C04B7">
              <w:rPr>
                <w:rFonts w:ascii="Times New Roman" w:eastAsia="Calibri" w:hAnsi="Times New Roman" w:cs="Times New Roman"/>
                <w:iCs/>
                <w:sz w:val="24"/>
                <w:szCs w:val="24"/>
              </w:rPr>
              <w:t xml:space="preserve"> godz. 9:00</w:t>
            </w:r>
          </w:p>
        </w:tc>
      </w:tr>
      <w:tr w:rsidR="00545800" w:rsidRPr="00631B77" w14:paraId="71E85325" w14:textId="77777777" w:rsidTr="003E5A81">
        <w:tc>
          <w:tcPr>
            <w:tcW w:w="2802" w:type="dxa"/>
            <w:shd w:val="clear" w:color="auto" w:fill="auto"/>
            <w:vAlign w:val="center"/>
          </w:tcPr>
          <w:p w14:paraId="39414CE1" w14:textId="77777777" w:rsidR="00545800" w:rsidRPr="00631B77" w:rsidRDefault="00545800" w:rsidP="003E5A81">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Podstawa prawna</w:t>
            </w:r>
          </w:p>
        </w:tc>
        <w:tc>
          <w:tcPr>
            <w:tcW w:w="7804" w:type="dxa"/>
            <w:shd w:val="clear" w:color="auto" w:fill="auto"/>
            <w:vAlign w:val="center"/>
          </w:tcPr>
          <w:p w14:paraId="192F1DC5" w14:textId="115C98D0" w:rsidR="00545800" w:rsidRPr="00631B77" w:rsidRDefault="00545800"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631B77">
              <w:rPr>
                <w:rFonts w:ascii="Times New Roman" w:eastAsia="Times New Roman" w:hAnsi="Times New Roman" w:cs="Times New Roman"/>
                <w:bCs/>
                <w:sz w:val="24"/>
                <w:szCs w:val="24"/>
                <w:lang w:eastAsia="pl-PL"/>
              </w:rPr>
              <w:t xml:space="preserve">Ustawa z dnia 27 kwietnia 2001 r. Prawo ochrony środowiska </w:t>
            </w:r>
            <w:r w:rsidR="00FF6572" w:rsidRPr="00631B77">
              <w:rPr>
                <w:rFonts w:ascii="Times New Roman" w:eastAsia="Times New Roman" w:hAnsi="Times New Roman" w:cs="Times New Roman"/>
                <w:bCs/>
                <w:sz w:val="24"/>
                <w:szCs w:val="24"/>
                <w:lang w:eastAsia="pl-PL"/>
              </w:rPr>
              <w:t xml:space="preserve"> </w:t>
            </w:r>
            <w:r w:rsidR="00522D0B" w:rsidRPr="00631B77">
              <w:rPr>
                <w:rFonts w:ascii="Times New Roman" w:eastAsia="Calibri" w:hAnsi="Times New Roman" w:cs="Times New Roman"/>
                <w:sz w:val="24"/>
                <w:szCs w:val="24"/>
              </w:rPr>
              <w:t>(</w:t>
            </w:r>
            <w:proofErr w:type="spellStart"/>
            <w:r w:rsidR="00EF3792">
              <w:rPr>
                <w:rFonts w:ascii="Times New Roman" w:eastAsia="Calibri" w:hAnsi="Times New Roman" w:cs="Times New Roman"/>
                <w:sz w:val="24"/>
                <w:szCs w:val="24"/>
              </w:rPr>
              <w:t>t.j</w:t>
            </w:r>
            <w:proofErr w:type="spellEnd"/>
            <w:r w:rsidR="00EF3792">
              <w:rPr>
                <w:rFonts w:ascii="Times New Roman" w:eastAsia="Calibri" w:hAnsi="Times New Roman" w:cs="Times New Roman"/>
                <w:sz w:val="24"/>
                <w:szCs w:val="24"/>
              </w:rPr>
              <w:t xml:space="preserve">. </w:t>
            </w:r>
            <w:r w:rsidR="00522D0B" w:rsidRPr="00631B77">
              <w:rPr>
                <w:rFonts w:ascii="Times New Roman" w:eastAsia="Calibri" w:hAnsi="Times New Roman" w:cs="Times New Roman"/>
                <w:sz w:val="24"/>
                <w:szCs w:val="24"/>
              </w:rPr>
              <w:t>Dz. U. z 202</w:t>
            </w:r>
            <w:r w:rsidR="00001399">
              <w:rPr>
                <w:rFonts w:ascii="Times New Roman" w:eastAsia="Calibri" w:hAnsi="Times New Roman" w:cs="Times New Roman"/>
                <w:sz w:val="24"/>
                <w:szCs w:val="24"/>
              </w:rPr>
              <w:t>1</w:t>
            </w:r>
            <w:r w:rsidR="00522D0B" w:rsidRPr="00631B77">
              <w:rPr>
                <w:rFonts w:ascii="Times New Roman" w:eastAsia="Calibri" w:hAnsi="Times New Roman" w:cs="Times New Roman"/>
                <w:sz w:val="24"/>
                <w:szCs w:val="24"/>
              </w:rPr>
              <w:t xml:space="preserve"> r. poz. 1</w:t>
            </w:r>
            <w:r w:rsidR="00001399">
              <w:rPr>
                <w:rFonts w:ascii="Times New Roman" w:eastAsia="Calibri" w:hAnsi="Times New Roman" w:cs="Times New Roman"/>
                <w:sz w:val="24"/>
                <w:szCs w:val="24"/>
              </w:rPr>
              <w:t>973</w:t>
            </w:r>
            <w:r w:rsidR="00522D0B" w:rsidRPr="00631B77">
              <w:rPr>
                <w:rFonts w:ascii="Times New Roman" w:eastAsia="Calibri" w:hAnsi="Times New Roman" w:cs="Times New Roman"/>
                <w:sz w:val="24"/>
                <w:szCs w:val="24"/>
              </w:rPr>
              <w:t xml:space="preserve"> z </w:t>
            </w:r>
            <w:proofErr w:type="spellStart"/>
            <w:r w:rsidR="00522D0B" w:rsidRPr="00631B77">
              <w:rPr>
                <w:rFonts w:ascii="Times New Roman" w:eastAsia="Calibri" w:hAnsi="Times New Roman" w:cs="Times New Roman"/>
                <w:sz w:val="24"/>
                <w:szCs w:val="24"/>
              </w:rPr>
              <w:t>późn</w:t>
            </w:r>
            <w:proofErr w:type="spellEnd"/>
            <w:r w:rsidR="00522D0B" w:rsidRPr="00631B77">
              <w:rPr>
                <w:rFonts w:ascii="Times New Roman" w:eastAsia="Calibri" w:hAnsi="Times New Roman" w:cs="Times New Roman"/>
                <w:sz w:val="24"/>
                <w:szCs w:val="24"/>
              </w:rPr>
              <w:t>. zm.)</w:t>
            </w:r>
          </w:p>
          <w:p w14:paraId="3F95D3BA" w14:textId="77777777" w:rsidR="00545800" w:rsidRPr="00631B77" w:rsidRDefault="00545800"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631B77">
              <w:rPr>
                <w:rFonts w:ascii="Times New Roman" w:eastAsia="Times New Roman" w:hAnsi="Times New Roman" w:cs="Times New Roman"/>
                <w:bCs/>
                <w:sz w:val="24"/>
                <w:szCs w:val="24"/>
                <w:lang w:eastAsia="pl-PL"/>
              </w:rPr>
              <w:t>rozporządzenie Ministra Środowiska z dnia 8 października 2019 r. zmieniające rozporządzenie w sprawie poziomów niektórych substancji w powietrzu (Dz. U. poz. 1931)</w:t>
            </w:r>
          </w:p>
        </w:tc>
      </w:tr>
      <w:tr w:rsidR="00545800" w:rsidRPr="00631B77" w14:paraId="1089A4DF" w14:textId="77777777" w:rsidTr="003E5A81">
        <w:tc>
          <w:tcPr>
            <w:tcW w:w="2802" w:type="dxa"/>
            <w:shd w:val="clear" w:color="auto" w:fill="auto"/>
            <w:vAlign w:val="center"/>
          </w:tcPr>
          <w:p w14:paraId="78CAA4B4" w14:textId="77777777" w:rsidR="00545800" w:rsidRPr="00631B77" w:rsidRDefault="00545800" w:rsidP="003E5A81">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Źródła danych</w:t>
            </w:r>
          </w:p>
        </w:tc>
        <w:tc>
          <w:tcPr>
            <w:tcW w:w="7804" w:type="dxa"/>
            <w:shd w:val="clear" w:color="auto" w:fill="auto"/>
            <w:vAlign w:val="center"/>
          </w:tcPr>
          <w:p w14:paraId="111D8DBF" w14:textId="77777777" w:rsidR="00545800" w:rsidRPr="00631B77" w:rsidRDefault="00545800"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631B77">
              <w:rPr>
                <w:rFonts w:ascii="Times New Roman" w:eastAsia="Times New Roman" w:hAnsi="Times New Roman" w:cs="Times New Roman"/>
                <w:bCs/>
                <w:sz w:val="24"/>
                <w:szCs w:val="24"/>
                <w:lang w:eastAsia="pl-PL"/>
              </w:rPr>
              <w:t>Państwowy Monitoring Środowiska – dane z systemu monitoringu jakości powietrza Głównego Inspektoratu Ochrony Środowiska</w:t>
            </w:r>
          </w:p>
          <w:p w14:paraId="35D391B5" w14:textId="77777777" w:rsidR="00545800" w:rsidRPr="00631B77" w:rsidRDefault="00545800"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631B77">
              <w:rPr>
                <w:rFonts w:ascii="Times New Roman" w:eastAsia="Times New Roman" w:hAnsi="Times New Roman" w:cs="Times New Roman"/>
                <w:bCs/>
                <w:sz w:val="24"/>
                <w:szCs w:val="24"/>
                <w:lang w:eastAsia="pl-PL"/>
              </w:rPr>
              <w:t>Instytut Ochrony Środowiska – Państwowy Instytut Badawczy (IOŚ-PIB) w Warszawie - prognoza jakości powietrza</w:t>
            </w:r>
          </w:p>
        </w:tc>
      </w:tr>
      <w:tr w:rsidR="00545800" w:rsidRPr="00631B77" w14:paraId="567107E7" w14:textId="77777777" w:rsidTr="003E5A81">
        <w:tc>
          <w:tcPr>
            <w:tcW w:w="2802" w:type="dxa"/>
            <w:shd w:val="clear" w:color="auto" w:fill="auto"/>
            <w:vAlign w:val="center"/>
          </w:tcPr>
          <w:p w14:paraId="0B86C9DE" w14:textId="77777777" w:rsidR="00545800" w:rsidRPr="00631B77" w:rsidRDefault="00545800" w:rsidP="003E5A81">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Opracowanie</w:t>
            </w:r>
          </w:p>
        </w:tc>
        <w:tc>
          <w:tcPr>
            <w:tcW w:w="7804" w:type="dxa"/>
            <w:shd w:val="clear" w:color="auto" w:fill="auto"/>
            <w:vAlign w:val="center"/>
          </w:tcPr>
          <w:p w14:paraId="4CFB0EBB" w14:textId="619B01BF" w:rsidR="00545800" w:rsidRPr="00631B77" w:rsidRDefault="00522D0B" w:rsidP="003E5A81">
            <w:pPr>
              <w:jc w:val="both"/>
              <w:rPr>
                <w:rFonts w:ascii="Times New Roman" w:eastAsia="Calibri" w:hAnsi="Times New Roman" w:cs="Times New Roman"/>
                <w:b/>
                <w:sz w:val="24"/>
                <w:szCs w:val="24"/>
              </w:rPr>
            </w:pPr>
            <w:r w:rsidRPr="00631B77">
              <w:rPr>
                <w:rFonts w:ascii="Times New Roman" w:eastAsia="Calibri" w:hAnsi="Times New Roman" w:cs="Times New Roman"/>
                <w:sz w:val="24"/>
                <w:szCs w:val="24"/>
              </w:rPr>
              <w:t>Departament Monitoringu Środowiska Głównego Inspektoratu Ochrony Środowiska RWMŚ w Katowicach</w:t>
            </w:r>
          </w:p>
        </w:tc>
      </w:tr>
      <w:tr w:rsidR="00545800" w:rsidRPr="00631B77" w14:paraId="3EBA898A" w14:textId="77777777" w:rsidTr="00FF0A03">
        <w:trPr>
          <w:trHeight w:val="411"/>
        </w:trPr>
        <w:tc>
          <w:tcPr>
            <w:tcW w:w="2802" w:type="dxa"/>
            <w:tcBorders>
              <w:bottom w:val="single" w:sz="12" w:space="0" w:color="auto"/>
            </w:tcBorders>
            <w:shd w:val="clear" w:color="auto" w:fill="auto"/>
            <w:vAlign w:val="center"/>
          </w:tcPr>
          <w:p w14:paraId="49491F4E" w14:textId="77777777" w:rsidR="00545800" w:rsidRPr="00631B77" w:rsidRDefault="00545800" w:rsidP="003E5A81">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Publikacja</w:t>
            </w:r>
          </w:p>
        </w:tc>
        <w:tc>
          <w:tcPr>
            <w:tcW w:w="7804" w:type="dxa"/>
            <w:tcBorders>
              <w:bottom w:val="single" w:sz="12" w:space="0" w:color="auto"/>
            </w:tcBorders>
            <w:shd w:val="clear" w:color="auto" w:fill="auto"/>
            <w:vAlign w:val="center"/>
          </w:tcPr>
          <w:p w14:paraId="1542CCE1" w14:textId="6E528E60" w:rsidR="00522D0B" w:rsidRPr="00631B77" w:rsidRDefault="00BE549D" w:rsidP="00FF0A03">
            <w:pPr>
              <w:spacing w:line="276" w:lineRule="auto"/>
              <w:jc w:val="both"/>
              <w:rPr>
                <w:rFonts w:ascii="Times New Roman" w:eastAsia="Calibri" w:hAnsi="Times New Roman" w:cs="Times New Roman"/>
                <w:sz w:val="24"/>
                <w:szCs w:val="24"/>
              </w:rPr>
            </w:pPr>
            <w:hyperlink r:id="rId10" w:history="1">
              <w:r w:rsidR="00FF0A03" w:rsidRPr="00956180">
                <w:rPr>
                  <w:rStyle w:val="Hipercze"/>
                  <w:rFonts w:ascii="Times New Roman" w:eastAsia="Calibri" w:hAnsi="Times New Roman" w:cs="Times New Roman"/>
                  <w:sz w:val="24"/>
                  <w:szCs w:val="24"/>
                </w:rPr>
                <w:t>http://powietrze.gios.gov.pl/pjp/rwms/12/overruns/0</w:t>
              </w:r>
            </w:hyperlink>
          </w:p>
        </w:tc>
      </w:tr>
    </w:tbl>
    <w:p w14:paraId="6E7B15F7" w14:textId="77777777" w:rsidR="007C4AC3" w:rsidRPr="00631B77" w:rsidRDefault="007C4AC3" w:rsidP="00CE0D98">
      <w:pPr>
        <w:spacing w:after="160" w:line="259" w:lineRule="auto"/>
        <w:rPr>
          <w:rFonts w:ascii="Times New Roman" w:eastAsia="Calibri" w:hAnsi="Times New Roman" w:cs="Times New Roman"/>
          <w:b/>
          <w:sz w:val="24"/>
          <w:szCs w:val="24"/>
          <w:u w:val="single"/>
        </w:rPr>
      </w:pPr>
    </w:p>
    <w:p w14:paraId="62B648E7" w14:textId="46E8DD35" w:rsidR="00CE0D98" w:rsidRPr="00631B77" w:rsidRDefault="00CE0D98" w:rsidP="00CE0D98">
      <w:pPr>
        <w:spacing w:after="160" w:line="259" w:lineRule="auto"/>
        <w:rPr>
          <w:rFonts w:ascii="Times New Roman" w:hAnsi="Times New Roman" w:cs="Times New Roman"/>
          <w:i/>
          <w:sz w:val="24"/>
          <w:szCs w:val="24"/>
        </w:rPr>
      </w:pPr>
      <w:r w:rsidRPr="00631B77">
        <w:rPr>
          <w:rFonts w:ascii="Times New Roman" w:eastAsia="Calibri" w:hAnsi="Times New Roman" w:cs="Times New Roman"/>
          <w:b/>
          <w:sz w:val="24"/>
          <w:szCs w:val="24"/>
          <w:u w:val="single"/>
        </w:rPr>
        <w:t>Wzór powiadomienia do systemu RSO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5700"/>
      </w:tblGrid>
      <w:tr w:rsidR="00CE0D98" w:rsidRPr="00631B77" w14:paraId="479B4E90" w14:textId="77777777" w:rsidTr="001111EB">
        <w:tc>
          <w:tcPr>
            <w:tcW w:w="3362" w:type="dxa"/>
            <w:tcBorders>
              <w:top w:val="single" w:sz="4" w:space="0" w:color="auto"/>
              <w:left w:val="single" w:sz="4" w:space="0" w:color="auto"/>
              <w:bottom w:val="single" w:sz="4" w:space="0" w:color="auto"/>
              <w:right w:val="single" w:sz="4" w:space="0" w:color="auto"/>
            </w:tcBorders>
            <w:hideMark/>
          </w:tcPr>
          <w:p w14:paraId="0617B411" w14:textId="77777777" w:rsidR="00CE0D98" w:rsidRPr="00631B77" w:rsidRDefault="00CE0D98" w:rsidP="002F3107">
            <w:pPr>
              <w:spacing w:after="0" w:line="240" w:lineRule="auto"/>
              <w:rPr>
                <w:rFonts w:ascii="Times New Roman" w:eastAsia="Times New Roman" w:hAnsi="Times New Roman" w:cs="Times New Roman"/>
                <w:sz w:val="24"/>
                <w:szCs w:val="24"/>
                <w:lang w:eastAsia="pl-PL"/>
              </w:rPr>
            </w:pPr>
            <w:r w:rsidRPr="00631B77">
              <w:rPr>
                <w:rFonts w:ascii="Times New Roman" w:eastAsia="Times New Roman" w:hAnsi="Times New Roman" w:cs="Times New Roman"/>
                <w:b/>
                <w:sz w:val="24"/>
                <w:szCs w:val="24"/>
                <w:lang w:eastAsia="pl-PL"/>
              </w:rPr>
              <w:t xml:space="preserve"> Tytuł</w:t>
            </w:r>
            <w:r w:rsidRPr="00631B77">
              <w:rPr>
                <w:rFonts w:ascii="Times New Roman" w:eastAsia="Times New Roman" w:hAnsi="Times New Roman" w:cs="Times New Roman"/>
                <w:sz w:val="24"/>
                <w:szCs w:val="24"/>
                <w:lang w:eastAsia="pl-PL"/>
              </w:rPr>
              <w:t xml:space="preserve"> </w:t>
            </w:r>
          </w:p>
        </w:tc>
        <w:tc>
          <w:tcPr>
            <w:tcW w:w="5700" w:type="dxa"/>
            <w:tcBorders>
              <w:top w:val="single" w:sz="4" w:space="0" w:color="auto"/>
              <w:left w:val="single" w:sz="4" w:space="0" w:color="auto"/>
              <w:bottom w:val="single" w:sz="4" w:space="0" w:color="auto"/>
              <w:right w:val="single" w:sz="4" w:space="0" w:color="auto"/>
            </w:tcBorders>
          </w:tcPr>
          <w:p w14:paraId="5663A41A" w14:textId="77777777" w:rsidR="00CE0D98" w:rsidRPr="00631B77" w:rsidRDefault="00CE0D98" w:rsidP="002F3107">
            <w:pPr>
              <w:spacing w:after="0" w:line="240" w:lineRule="auto"/>
              <w:rPr>
                <w:rFonts w:ascii="Times New Roman" w:eastAsia="Times New Roman" w:hAnsi="Times New Roman" w:cs="Times New Roman"/>
                <w:color w:val="000000" w:themeColor="text1"/>
                <w:sz w:val="24"/>
                <w:szCs w:val="24"/>
                <w:lang w:eastAsia="pl-PL"/>
              </w:rPr>
            </w:pPr>
            <w:r w:rsidRPr="00631B77">
              <w:rPr>
                <w:rFonts w:ascii="Times New Roman" w:eastAsia="Times New Roman" w:hAnsi="Times New Roman" w:cs="Times New Roman"/>
                <w:color w:val="000000" w:themeColor="text1"/>
                <w:sz w:val="24"/>
                <w:szCs w:val="24"/>
                <w:lang w:eastAsia="pl-PL"/>
              </w:rPr>
              <w:t>Uwaga! SMOG</w:t>
            </w:r>
          </w:p>
        </w:tc>
      </w:tr>
      <w:tr w:rsidR="00CE0D98" w:rsidRPr="00631B77" w14:paraId="56AA2740" w14:textId="77777777" w:rsidTr="001111EB">
        <w:tc>
          <w:tcPr>
            <w:tcW w:w="3362" w:type="dxa"/>
            <w:tcBorders>
              <w:top w:val="single" w:sz="4" w:space="0" w:color="auto"/>
              <w:left w:val="single" w:sz="4" w:space="0" w:color="auto"/>
              <w:bottom w:val="single" w:sz="4" w:space="0" w:color="auto"/>
              <w:right w:val="single" w:sz="4" w:space="0" w:color="auto"/>
            </w:tcBorders>
            <w:hideMark/>
          </w:tcPr>
          <w:p w14:paraId="2C21D157" w14:textId="77777777" w:rsidR="00CE0D98" w:rsidRPr="00631B77" w:rsidRDefault="00CE0D98" w:rsidP="002F3107">
            <w:pPr>
              <w:spacing w:after="0" w:line="240" w:lineRule="auto"/>
              <w:rPr>
                <w:rFonts w:ascii="Times New Roman" w:eastAsia="Times New Roman" w:hAnsi="Times New Roman" w:cs="Times New Roman"/>
                <w:sz w:val="24"/>
                <w:szCs w:val="24"/>
                <w:lang w:eastAsia="pl-PL"/>
              </w:rPr>
            </w:pPr>
            <w:r w:rsidRPr="00631B77">
              <w:rPr>
                <w:rFonts w:ascii="Times New Roman" w:eastAsia="Times New Roman" w:hAnsi="Times New Roman" w:cs="Times New Roman"/>
                <w:b/>
                <w:sz w:val="24"/>
                <w:szCs w:val="24"/>
                <w:lang w:eastAsia="pl-PL"/>
              </w:rPr>
              <w:t>Skrót</w:t>
            </w:r>
          </w:p>
        </w:tc>
        <w:tc>
          <w:tcPr>
            <w:tcW w:w="5700" w:type="dxa"/>
            <w:tcBorders>
              <w:top w:val="single" w:sz="4" w:space="0" w:color="auto"/>
              <w:left w:val="single" w:sz="4" w:space="0" w:color="auto"/>
              <w:bottom w:val="single" w:sz="4" w:space="0" w:color="auto"/>
              <w:right w:val="single" w:sz="4" w:space="0" w:color="auto"/>
            </w:tcBorders>
          </w:tcPr>
          <w:p w14:paraId="2868C715" w14:textId="0FDB2F38" w:rsidR="00CE0D98" w:rsidRPr="00631B77" w:rsidRDefault="00CE0D98" w:rsidP="002F3107">
            <w:pPr>
              <w:spacing w:after="0" w:line="240" w:lineRule="auto"/>
              <w:jc w:val="both"/>
              <w:rPr>
                <w:rFonts w:ascii="Times New Roman" w:eastAsia="Times New Roman" w:hAnsi="Times New Roman" w:cs="Times New Roman"/>
                <w:color w:val="000000" w:themeColor="text1"/>
                <w:sz w:val="24"/>
                <w:szCs w:val="24"/>
                <w:lang w:eastAsia="pl-PL"/>
              </w:rPr>
            </w:pPr>
            <w:r w:rsidRPr="00631B77">
              <w:rPr>
                <w:rFonts w:ascii="Times New Roman" w:eastAsia="Times New Roman" w:hAnsi="Times New Roman" w:cs="Times New Roman"/>
                <w:sz w:val="24"/>
                <w:szCs w:val="24"/>
                <w:lang w:eastAsia="pl-PL"/>
              </w:rPr>
              <w:t xml:space="preserve">W dniu </w:t>
            </w:r>
            <w:r w:rsidR="00001399">
              <w:rPr>
                <w:rFonts w:ascii="Times New Roman" w:eastAsia="Times New Roman" w:hAnsi="Times New Roman" w:cs="Times New Roman"/>
                <w:sz w:val="24"/>
                <w:szCs w:val="24"/>
                <w:lang w:eastAsia="pl-PL"/>
              </w:rPr>
              <w:t>1</w:t>
            </w:r>
            <w:r w:rsidR="00AA135B">
              <w:rPr>
                <w:rFonts w:ascii="Times New Roman" w:eastAsia="Times New Roman" w:hAnsi="Times New Roman" w:cs="Times New Roman"/>
                <w:sz w:val="24"/>
                <w:szCs w:val="24"/>
                <w:lang w:eastAsia="pl-PL"/>
              </w:rPr>
              <w:t>4</w:t>
            </w:r>
            <w:r w:rsidR="00F01FC0" w:rsidRPr="00631B77">
              <w:rPr>
                <w:rFonts w:ascii="Times New Roman" w:eastAsia="Times New Roman" w:hAnsi="Times New Roman" w:cs="Times New Roman"/>
                <w:sz w:val="24"/>
                <w:szCs w:val="24"/>
                <w:lang w:eastAsia="pl-PL"/>
              </w:rPr>
              <w:t>.</w:t>
            </w:r>
            <w:r w:rsidR="00001399">
              <w:rPr>
                <w:rFonts w:ascii="Times New Roman" w:eastAsia="Times New Roman" w:hAnsi="Times New Roman" w:cs="Times New Roman"/>
                <w:sz w:val="24"/>
                <w:szCs w:val="24"/>
                <w:lang w:eastAsia="pl-PL"/>
              </w:rPr>
              <w:t>12</w:t>
            </w:r>
            <w:r w:rsidR="00F01FC0" w:rsidRPr="00631B77">
              <w:rPr>
                <w:rFonts w:ascii="Times New Roman" w:eastAsia="Times New Roman" w:hAnsi="Times New Roman" w:cs="Times New Roman"/>
                <w:sz w:val="24"/>
                <w:szCs w:val="24"/>
                <w:lang w:eastAsia="pl-PL"/>
              </w:rPr>
              <w:t>.202</w:t>
            </w:r>
            <w:r w:rsidR="0004684A" w:rsidRPr="00631B77">
              <w:rPr>
                <w:rFonts w:ascii="Times New Roman" w:eastAsia="Times New Roman" w:hAnsi="Times New Roman" w:cs="Times New Roman"/>
                <w:sz w:val="24"/>
                <w:szCs w:val="24"/>
                <w:lang w:eastAsia="pl-PL"/>
              </w:rPr>
              <w:t>1</w:t>
            </w:r>
            <w:r w:rsidR="00F01FC0" w:rsidRPr="00631B77">
              <w:rPr>
                <w:rFonts w:ascii="Times New Roman" w:eastAsia="Times New Roman" w:hAnsi="Times New Roman" w:cs="Times New Roman"/>
                <w:sz w:val="24"/>
                <w:szCs w:val="24"/>
                <w:lang w:eastAsia="pl-PL"/>
              </w:rPr>
              <w:t xml:space="preserve"> r. </w:t>
            </w:r>
            <w:r w:rsidRPr="00631B77">
              <w:rPr>
                <w:rFonts w:ascii="Times New Roman" w:eastAsia="Times New Roman" w:hAnsi="Times New Roman" w:cs="Times New Roman"/>
                <w:sz w:val="24"/>
                <w:szCs w:val="24"/>
                <w:lang w:eastAsia="pl-PL"/>
              </w:rPr>
              <w:t xml:space="preserve">na </w:t>
            </w:r>
            <w:r w:rsidR="001F0F05" w:rsidRPr="00631B77">
              <w:rPr>
                <w:rFonts w:ascii="Times New Roman" w:eastAsia="Times New Roman" w:hAnsi="Times New Roman" w:cs="Times New Roman"/>
                <w:sz w:val="24"/>
                <w:szCs w:val="24"/>
                <w:lang w:eastAsia="pl-PL"/>
              </w:rPr>
              <w:t xml:space="preserve">części </w:t>
            </w:r>
            <w:r w:rsidR="00E31B4C" w:rsidRPr="00631B77">
              <w:rPr>
                <w:rFonts w:ascii="Times New Roman" w:eastAsia="Times New Roman" w:hAnsi="Times New Roman" w:cs="Times New Roman"/>
                <w:sz w:val="24"/>
                <w:szCs w:val="24"/>
                <w:lang w:eastAsia="pl-PL"/>
              </w:rPr>
              <w:t>obszar</w:t>
            </w:r>
            <w:r w:rsidR="001F0F05" w:rsidRPr="00631B77">
              <w:rPr>
                <w:rFonts w:ascii="Times New Roman" w:eastAsia="Times New Roman" w:hAnsi="Times New Roman" w:cs="Times New Roman"/>
                <w:sz w:val="24"/>
                <w:szCs w:val="24"/>
                <w:lang w:eastAsia="pl-PL"/>
              </w:rPr>
              <w:t>u</w:t>
            </w:r>
            <w:r w:rsidR="00E31B4C" w:rsidRPr="00631B77">
              <w:rPr>
                <w:rFonts w:ascii="Times New Roman" w:eastAsia="Times New Roman" w:hAnsi="Times New Roman" w:cs="Times New Roman"/>
                <w:sz w:val="24"/>
                <w:szCs w:val="24"/>
                <w:lang w:eastAsia="pl-PL"/>
              </w:rPr>
              <w:t xml:space="preserve"> </w:t>
            </w:r>
            <w:r w:rsidR="00F01FC0" w:rsidRPr="00631B77">
              <w:rPr>
                <w:rFonts w:ascii="Times New Roman" w:eastAsia="Times New Roman" w:hAnsi="Times New Roman" w:cs="Times New Roman"/>
                <w:sz w:val="24"/>
                <w:szCs w:val="24"/>
                <w:lang w:eastAsia="pl-PL"/>
              </w:rPr>
              <w:t>województwa śląskiego</w:t>
            </w:r>
            <w:r w:rsidRPr="00631B77">
              <w:rPr>
                <w:rFonts w:ascii="Times New Roman" w:eastAsia="Times New Roman" w:hAnsi="Times New Roman" w:cs="Times New Roman"/>
                <w:sz w:val="24"/>
                <w:szCs w:val="24"/>
                <w:lang w:eastAsia="pl-PL"/>
              </w:rPr>
              <w:t xml:space="preserve"> istnieje ryzyko wystąpienia przekroczenia poziomu alarmowego dla pyłu PM10 (150 µg/m</w:t>
            </w:r>
            <w:r w:rsidRPr="00631B77">
              <w:rPr>
                <w:rFonts w:ascii="Times New Roman" w:eastAsia="Times New Roman" w:hAnsi="Times New Roman" w:cs="Times New Roman"/>
                <w:sz w:val="24"/>
                <w:szCs w:val="24"/>
                <w:vertAlign w:val="superscript"/>
                <w:lang w:eastAsia="pl-PL"/>
              </w:rPr>
              <w:t>3</w:t>
            </w:r>
            <w:r w:rsidRPr="00631B77">
              <w:rPr>
                <w:rFonts w:ascii="Times New Roman" w:eastAsia="Times New Roman" w:hAnsi="Times New Roman" w:cs="Times New Roman"/>
                <w:sz w:val="24"/>
                <w:szCs w:val="24"/>
                <w:lang w:eastAsia="pl-PL"/>
              </w:rPr>
              <w:t xml:space="preserve">). </w:t>
            </w:r>
          </w:p>
        </w:tc>
      </w:tr>
      <w:tr w:rsidR="00CE0D98" w:rsidRPr="00631B77" w14:paraId="0505FB3E" w14:textId="77777777" w:rsidTr="001111EB">
        <w:tc>
          <w:tcPr>
            <w:tcW w:w="3362" w:type="dxa"/>
            <w:tcBorders>
              <w:top w:val="single" w:sz="4" w:space="0" w:color="auto"/>
              <w:left w:val="single" w:sz="4" w:space="0" w:color="auto"/>
              <w:bottom w:val="single" w:sz="4" w:space="0" w:color="auto"/>
              <w:right w:val="single" w:sz="4" w:space="0" w:color="auto"/>
            </w:tcBorders>
          </w:tcPr>
          <w:p w14:paraId="58B0AC0C" w14:textId="77777777" w:rsidR="00CE0D98" w:rsidRPr="00631B77" w:rsidDel="008E16B7" w:rsidRDefault="00CE0D98" w:rsidP="002F3107">
            <w:pPr>
              <w:spacing w:after="0" w:line="240" w:lineRule="auto"/>
              <w:rPr>
                <w:rFonts w:ascii="Times New Roman" w:eastAsia="Times New Roman" w:hAnsi="Times New Roman" w:cs="Times New Roman"/>
                <w:b/>
                <w:sz w:val="24"/>
                <w:szCs w:val="24"/>
                <w:lang w:eastAsia="pl-PL"/>
              </w:rPr>
            </w:pPr>
            <w:r w:rsidRPr="00631B77">
              <w:rPr>
                <w:rFonts w:ascii="Times New Roman" w:eastAsia="Times New Roman" w:hAnsi="Times New Roman" w:cs="Times New Roman"/>
                <w:b/>
                <w:sz w:val="24"/>
                <w:szCs w:val="24"/>
                <w:lang w:eastAsia="pl-PL"/>
              </w:rPr>
              <w:t>Treść całego powiadomienia</w:t>
            </w:r>
          </w:p>
        </w:tc>
        <w:tc>
          <w:tcPr>
            <w:tcW w:w="5700" w:type="dxa"/>
            <w:tcBorders>
              <w:top w:val="single" w:sz="4" w:space="0" w:color="auto"/>
              <w:left w:val="single" w:sz="4" w:space="0" w:color="auto"/>
              <w:bottom w:val="single" w:sz="4" w:space="0" w:color="auto"/>
              <w:right w:val="single" w:sz="4" w:space="0" w:color="auto"/>
            </w:tcBorders>
          </w:tcPr>
          <w:p w14:paraId="10A0E0D7" w14:textId="74756AEF" w:rsidR="00AA135B" w:rsidRPr="00AA135B" w:rsidRDefault="002A39E5" w:rsidP="00AA135B">
            <w:pPr>
              <w:spacing w:line="259" w:lineRule="auto"/>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 xml:space="preserve">Prognozowane na dzień </w:t>
            </w:r>
            <w:r w:rsidR="00001399">
              <w:rPr>
                <w:rFonts w:ascii="Times New Roman" w:eastAsia="Calibri" w:hAnsi="Times New Roman" w:cs="Times New Roman"/>
                <w:sz w:val="24"/>
                <w:szCs w:val="24"/>
              </w:rPr>
              <w:t>1</w:t>
            </w:r>
            <w:r w:rsidR="00AA135B">
              <w:rPr>
                <w:rFonts w:ascii="Times New Roman" w:eastAsia="Calibri" w:hAnsi="Times New Roman" w:cs="Times New Roman"/>
                <w:sz w:val="24"/>
                <w:szCs w:val="24"/>
              </w:rPr>
              <w:t>4</w:t>
            </w:r>
            <w:r w:rsidRPr="00631B77">
              <w:rPr>
                <w:rFonts w:ascii="Times New Roman" w:eastAsia="Calibri" w:hAnsi="Times New Roman" w:cs="Times New Roman"/>
                <w:sz w:val="24"/>
                <w:szCs w:val="24"/>
              </w:rPr>
              <w:t>.</w:t>
            </w:r>
            <w:r w:rsidR="00001399">
              <w:rPr>
                <w:rFonts w:ascii="Times New Roman" w:eastAsia="Calibri" w:hAnsi="Times New Roman" w:cs="Times New Roman"/>
                <w:sz w:val="24"/>
                <w:szCs w:val="24"/>
              </w:rPr>
              <w:t>12</w:t>
            </w:r>
            <w:r w:rsidRPr="00631B77">
              <w:rPr>
                <w:rFonts w:ascii="Times New Roman" w:eastAsia="Calibri" w:hAnsi="Times New Roman" w:cs="Times New Roman"/>
                <w:sz w:val="24"/>
                <w:szCs w:val="24"/>
              </w:rPr>
              <w:t>.2021 r. przekroczenie poziomu alarmowego dla pyłu PM10 obejmuje</w:t>
            </w:r>
            <w:r w:rsidR="00001399">
              <w:rPr>
                <w:rFonts w:ascii="Times New Roman" w:eastAsia="Calibri" w:hAnsi="Times New Roman" w:cs="Times New Roman"/>
                <w:sz w:val="24"/>
                <w:szCs w:val="24"/>
              </w:rPr>
              <w:t>:</w:t>
            </w:r>
            <w:r w:rsidRPr="00631B77">
              <w:rPr>
                <w:rFonts w:ascii="Times New Roman" w:eastAsia="Calibri" w:hAnsi="Times New Roman" w:cs="Times New Roman"/>
                <w:sz w:val="24"/>
                <w:szCs w:val="24"/>
              </w:rPr>
              <w:t xml:space="preserve"> </w:t>
            </w:r>
            <w:r w:rsidR="00511A6E" w:rsidRPr="00511A6E">
              <w:rPr>
                <w:rFonts w:ascii="Times New Roman" w:eastAsia="Calibri" w:hAnsi="Times New Roman" w:cs="Times New Roman"/>
                <w:bCs/>
                <w:sz w:val="24"/>
                <w:szCs w:val="24"/>
              </w:rPr>
              <w:t xml:space="preserve">powiat miasto Częstochowa, powiat miasto Katowice, powiat miasto Chorzów, powiat miasto Mysłowice, powiat miasto Siemianowice Śląskie, powiat miasto Sosnowiec, powiat miasto Jaworzno, powiat miasto Dąbrowa Górnicza, powiat miasto Tychy, powiat miasto Zabrze, powiat miasto Bytom, powiat miasto Piekary Śląskie, powiat miasto Ruda Śląska, powiat miasto Świętochłowice, powiat miasto Rybnik, powiat miasto Żory, powiat miasto Jastrzębie-Zdrój, powiat częstochowski, powiat zawierciański, powiat myszkowski, powiat będziński, powiat raciborski, powiat </w:t>
            </w:r>
            <w:r w:rsidR="00511A6E" w:rsidRPr="00511A6E">
              <w:rPr>
                <w:rFonts w:ascii="Times New Roman" w:eastAsia="Calibri" w:hAnsi="Times New Roman" w:cs="Times New Roman"/>
                <w:bCs/>
                <w:sz w:val="24"/>
                <w:szCs w:val="24"/>
              </w:rPr>
              <w:lastRenderedPageBreak/>
              <w:t>wodzisławski, powiat żywiecki. powiat bieruńsko-lędziński, powiat rybnicki, powiat mikołowski.</w:t>
            </w:r>
          </w:p>
          <w:p w14:paraId="047B30A6" w14:textId="1D172C65" w:rsidR="00CE0D98" w:rsidRPr="00631B77" w:rsidRDefault="00CE0D98" w:rsidP="00AA135B">
            <w:pPr>
              <w:spacing w:line="259" w:lineRule="auto"/>
              <w:jc w:val="both"/>
              <w:rPr>
                <w:rFonts w:ascii="Times New Roman" w:eastAsia="Calibri" w:hAnsi="Times New Roman" w:cs="Times New Roman"/>
                <w:sz w:val="24"/>
                <w:szCs w:val="24"/>
              </w:rPr>
            </w:pPr>
            <w:r w:rsidRPr="00631B77">
              <w:rPr>
                <w:rFonts w:ascii="Times New Roman" w:hAnsi="Times New Roman" w:cs="Times New Roman"/>
                <w:sz w:val="24"/>
                <w:szCs w:val="24"/>
              </w:rPr>
              <w:t>Zrezygnuj ze spacerów. Jeśli możesz zostań w domu. Ogranicz wietrzenie pomieszczeń.</w:t>
            </w:r>
          </w:p>
        </w:tc>
      </w:tr>
    </w:tbl>
    <w:p w14:paraId="3B076E26" w14:textId="27196ADE" w:rsidR="00001399" w:rsidRDefault="00001399" w:rsidP="00001399"/>
    <w:p w14:paraId="15258FEE" w14:textId="3F58D9D0" w:rsidR="00001399" w:rsidRDefault="00001399" w:rsidP="00001399"/>
    <w:p w14:paraId="4EA8D528" w14:textId="2070FA17" w:rsidR="00E401D1" w:rsidRDefault="00E401D1" w:rsidP="00001399"/>
    <w:p w14:paraId="11B33D88" w14:textId="7595254C" w:rsidR="00E401D1" w:rsidRPr="00001399" w:rsidRDefault="00E401D1" w:rsidP="00001399"/>
    <w:sectPr w:rsidR="00E401D1" w:rsidRPr="00001399" w:rsidSect="00CA6C6F">
      <w:footerReference w:type="default" r:id="rId11"/>
      <w:pgSz w:w="11906" w:h="16838" w:code="9"/>
      <w:pgMar w:top="426" w:right="1417" w:bottom="709" w:left="1417" w:header="708"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842422" w14:textId="77777777" w:rsidR="000C55E6" w:rsidRDefault="000C55E6" w:rsidP="00656169">
      <w:pPr>
        <w:spacing w:after="0" w:line="240" w:lineRule="auto"/>
      </w:pPr>
      <w:r>
        <w:separator/>
      </w:r>
    </w:p>
  </w:endnote>
  <w:endnote w:type="continuationSeparator" w:id="0">
    <w:p w14:paraId="2A670AB0" w14:textId="77777777" w:rsidR="000C55E6" w:rsidRDefault="000C55E6" w:rsidP="00656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873235"/>
      <w:docPartObj>
        <w:docPartGallery w:val="Page Numbers (Bottom of Page)"/>
        <w:docPartUnique/>
      </w:docPartObj>
    </w:sdtPr>
    <w:sdtEndPr>
      <w:rPr>
        <w:rFonts w:ascii="Times New Roman" w:hAnsi="Times New Roman" w:cs="Times New Roman"/>
      </w:rPr>
    </w:sdtEndPr>
    <w:sdtContent>
      <w:p w14:paraId="3236D085" w14:textId="77777777" w:rsidR="00A619C2" w:rsidRPr="0011112F" w:rsidRDefault="00A619C2">
        <w:pPr>
          <w:pStyle w:val="Stopka"/>
          <w:jc w:val="center"/>
          <w:rPr>
            <w:rFonts w:ascii="Times New Roman" w:hAnsi="Times New Roman" w:cs="Times New Roman"/>
          </w:rPr>
        </w:pPr>
        <w:r w:rsidRPr="0011112F">
          <w:rPr>
            <w:rFonts w:ascii="Times New Roman" w:hAnsi="Times New Roman" w:cs="Times New Roman"/>
          </w:rPr>
          <w:fldChar w:fldCharType="begin"/>
        </w:r>
        <w:r w:rsidRPr="0011112F">
          <w:rPr>
            <w:rFonts w:ascii="Times New Roman" w:hAnsi="Times New Roman" w:cs="Times New Roman"/>
          </w:rPr>
          <w:instrText>PAGE   \* MERGEFORMAT</w:instrText>
        </w:r>
        <w:r w:rsidRPr="0011112F">
          <w:rPr>
            <w:rFonts w:ascii="Times New Roman" w:hAnsi="Times New Roman" w:cs="Times New Roman"/>
          </w:rPr>
          <w:fldChar w:fldCharType="separate"/>
        </w:r>
        <w:r w:rsidR="00ED4F5B">
          <w:rPr>
            <w:rFonts w:ascii="Times New Roman" w:hAnsi="Times New Roman" w:cs="Times New Roman"/>
            <w:noProof/>
          </w:rPr>
          <w:t>2</w:t>
        </w:r>
        <w:r w:rsidRPr="0011112F">
          <w:rPr>
            <w:rFonts w:ascii="Times New Roman" w:hAnsi="Times New Roman" w:cs="Times New Roman"/>
          </w:rPr>
          <w:fldChar w:fldCharType="end"/>
        </w:r>
      </w:p>
    </w:sdtContent>
  </w:sdt>
  <w:p w14:paraId="3236D086" w14:textId="77777777" w:rsidR="00A619C2" w:rsidRDefault="00A619C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9199A1" w14:textId="77777777" w:rsidR="000C55E6" w:rsidRDefault="000C55E6" w:rsidP="00656169">
      <w:pPr>
        <w:spacing w:after="0" w:line="240" w:lineRule="auto"/>
      </w:pPr>
      <w:r>
        <w:separator/>
      </w:r>
    </w:p>
  </w:footnote>
  <w:footnote w:type="continuationSeparator" w:id="0">
    <w:p w14:paraId="4B079C6D" w14:textId="77777777" w:rsidR="000C55E6" w:rsidRDefault="000C55E6" w:rsidP="006561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81FFC"/>
    <w:multiLevelType w:val="hybridMultilevel"/>
    <w:tmpl w:val="630C4830"/>
    <w:lvl w:ilvl="0" w:tplc="7FE4F1BA">
      <w:start w:val="1"/>
      <w:numFmt w:val="bullet"/>
      <w:lvlText w:val=""/>
      <w:lvlJc w:val="left"/>
      <w:pPr>
        <w:ind w:left="113" w:hanging="113"/>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0A70095"/>
    <w:multiLevelType w:val="hybridMultilevel"/>
    <w:tmpl w:val="20DCE7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29B01EA"/>
    <w:multiLevelType w:val="hybridMultilevel"/>
    <w:tmpl w:val="E6947490"/>
    <w:lvl w:ilvl="0" w:tplc="3EA82CD2">
      <w:start w:val="1"/>
      <w:numFmt w:val="decimal"/>
      <w:lvlText w:val="%1)"/>
      <w:lvlJc w:val="left"/>
      <w:pPr>
        <w:ind w:left="786" w:hanging="360"/>
      </w:pPr>
      <w:rPr>
        <w:rFonts w:ascii="Times New Roman" w:eastAsia="Times New Roman" w:hAnsi="Times New Roman" w:cs="Times New Roman"/>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15:restartNumberingAfterBreak="0">
    <w:nsid w:val="18F64CC0"/>
    <w:multiLevelType w:val="hybridMultilevel"/>
    <w:tmpl w:val="3072E0B8"/>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2A9717C"/>
    <w:multiLevelType w:val="hybridMultilevel"/>
    <w:tmpl w:val="D2780756"/>
    <w:lvl w:ilvl="0" w:tplc="B090FD70">
      <w:start w:val="1"/>
      <w:numFmt w:val="bullet"/>
      <w:lvlText w:val=""/>
      <w:lvlJc w:val="left"/>
      <w:pPr>
        <w:ind w:left="284" w:hanging="284"/>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25881B3D"/>
    <w:multiLevelType w:val="hybridMultilevel"/>
    <w:tmpl w:val="73004452"/>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7EF781A"/>
    <w:multiLevelType w:val="hybridMultilevel"/>
    <w:tmpl w:val="C06457F2"/>
    <w:lvl w:ilvl="0" w:tplc="5860CB9C">
      <w:start w:val="1"/>
      <w:numFmt w:val="decimal"/>
      <w:lvlText w:val="%1)"/>
      <w:lvlJc w:val="left"/>
      <w:pPr>
        <w:ind w:left="360" w:hanging="360"/>
      </w:pPr>
      <w:rPr>
        <w:rFonts w:ascii="Times New Roman" w:eastAsiaTheme="minorHAnsi" w:hAnsi="Times New Roman" w:cs="Times New Roman"/>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54660F36"/>
    <w:multiLevelType w:val="hybridMultilevel"/>
    <w:tmpl w:val="9EBE7CC6"/>
    <w:lvl w:ilvl="0" w:tplc="A6F0DD1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 w15:restartNumberingAfterBreak="0">
    <w:nsid w:val="582B31D3"/>
    <w:multiLevelType w:val="hybridMultilevel"/>
    <w:tmpl w:val="E1E6BB2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9A1377B"/>
    <w:multiLevelType w:val="hybridMultilevel"/>
    <w:tmpl w:val="75D600AC"/>
    <w:lvl w:ilvl="0" w:tplc="325A3826">
      <w:start w:val="1"/>
      <w:numFmt w:val="decimal"/>
      <w:lvlText w:val="%1)"/>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70782F6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EA28968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FCF0286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3D4CF66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873C76A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762018A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7D66143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38C6976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0" w15:restartNumberingAfterBreak="0">
    <w:nsid w:val="5A0D67CC"/>
    <w:multiLevelType w:val="hybridMultilevel"/>
    <w:tmpl w:val="93688F8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8285AB7"/>
    <w:multiLevelType w:val="hybridMultilevel"/>
    <w:tmpl w:val="F3D25DC6"/>
    <w:lvl w:ilvl="0" w:tplc="DDACC786">
      <w:start w:val="1"/>
      <w:numFmt w:val="bullet"/>
      <w:lvlText w:val=""/>
      <w:lvlJc w:val="left"/>
      <w:pPr>
        <w:ind w:left="284" w:hanging="284"/>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8D43400"/>
    <w:multiLevelType w:val="hybridMultilevel"/>
    <w:tmpl w:val="3D0EB1C8"/>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9B84E86"/>
    <w:multiLevelType w:val="hybridMultilevel"/>
    <w:tmpl w:val="11904502"/>
    <w:lvl w:ilvl="0" w:tplc="CDAAAD4A">
      <w:start w:val="1"/>
      <w:numFmt w:val="decimal"/>
      <w:lvlText w:val="%1."/>
      <w:lvlJc w:val="left"/>
      <w:pPr>
        <w:ind w:left="720" w:hanging="360"/>
      </w:pPr>
      <w:rPr>
        <w:rFonts w:hint="default"/>
        <w:color w:val="365F91" w:themeColor="accent1"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13"/>
  </w:num>
  <w:num w:numId="3">
    <w:abstractNumId w:val="1"/>
  </w:num>
  <w:num w:numId="4">
    <w:abstractNumId w:val="4"/>
  </w:num>
  <w:num w:numId="5">
    <w:abstractNumId w:val="11"/>
  </w:num>
  <w:num w:numId="6">
    <w:abstractNumId w:val="0"/>
  </w:num>
  <w:num w:numId="7">
    <w:abstractNumId w:val="6"/>
  </w:num>
  <w:num w:numId="8">
    <w:abstractNumId w:val="2"/>
  </w:num>
  <w:num w:numId="9">
    <w:abstractNumId w:val="8"/>
  </w:num>
  <w:num w:numId="10">
    <w:abstractNumId w:val="7"/>
  </w:num>
  <w:num w:numId="11">
    <w:abstractNumId w:val="10"/>
  </w:num>
  <w:num w:numId="12">
    <w:abstractNumId w:val="12"/>
  </w:num>
  <w:num w:numId="13">
    <w:abstractNumId w:val="3"/>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1B0"/>
    <w:rsid w:val="000004A5"/>
    <w:rsid w:val="00001399"/>
    <w:rsid w:val="000035A3"/>
    <w:rsid w:val="00004E1D"/>
    <w:rsid w:val="00005701"/>
    <w:rsid w:val="000115CB"/>
    <w:rsid w:val="000141F2"/>
    <w:rsid w:val="0001486E"/>
    <w:rsid w:val="00017D84"/>
    <w:rsid w:val="00022F29"/>
    <w:rsid w:val="00031657"/>
    <w:rsid w:val="0003373F"/>
    <w:rsid w:val="0004304B"/>
    <w:rsid w:val="0004389D"/>
    <w:rsid w:val="00044144"/>
    <w:rsid w:val="0004684A"/>
    <w:rsid w:val="00054D39"/>
    <w:rsid w:val="0005674D"/>
    <w:rsid w:val="000610CF"/>
    <w:rsid w:val="000633F9"/>
    <w:rsid w:val="00066BF0"/>
    <w:rsid w:val="000762F7"/>
    <w:rsid w:val="0008227D"/>
    <w:rsid w:val="00091375"/>
    <w:rsid w:val="000935CB"/>
    <w:rsid w:val="000951FE"/>
    <w:rsid w:val="00097093"/>
    <w:rsid w:val="00097D11"/>
    <w:rsid w:val="000A25AD"/>
    <w:rsid w:val="000A2C3E"/>
    <w:rsid w:val="000A35AD"/>
    <w:rsid w:val="000A3DE1"/>
    <w:rsid w:val="000A413E"/>
    <w:rsid w:val="000B7DB5"/>
    <w:rsid w:val="000C02FD"/>
    <w:rsid w:val="000C51CC"/>
    <w:rsid w:val="000C55E6"/>
    <w:rsid w:val="000C7B84"/>
    <w:rsid w:val="000D0DC8"/>
    <w:rsid w:val="000E0C84"/>
    <w:rsid w:val="000E1C3C"/>
    <w:rsid w:val="000E3376"/>
    <w:rsid w:val="000E42BE"/>
    <w:rsid w:val="000E542B"/>
    <w:rsid w:val="000E7502"/>
    <w:rsid w:val="000F1822"/>
    <w:rsid w:val="000F2967"/>
    <w:rsid w:val="000F5953"/>
    <w:rsid w:val="000F67AC"/>
    <w:rsid w:val="00105094"/>
    <w:rsid w:val="0010717A"/>
    <w:rsid w:val="00107E9D"/>
    <w:rsid w:val="0011112F"/>
    <w:rsid w:val="001111EB"/>
    <w:rsid w:val="00111BC2"/>
    <w:rsid w:val="00112F7A"/>
    <w:rsid w:val="00116A6C"/>
    <w:rsid w:val="0012414E"/>
    <w:rsid w:val="00124764"/>
    <w:rsid w:val="00125026"/>
    <w:rsid w:val="00132EB1"/>
    <w:rsid w:val="00143BB9"/>
    <w:rsid w:val="00145807"/>
    <w:rsid w:val="00145F72"/>
    <w:rsid w:val="00146991"/>
    <w:rsid w:val="00147162"/>
    <w:rsid w:val="001525A1"/>
    <w:rsid w:val="00163A8F"/>
    <w:rsid w:val="001678F4"/>
    <w:rsid w:val="00173852"/>
    <w:rsid w:val="001756B3"/>
    <w:rsid w:val="0017780D"/>
    <w:rsid w:val="00177EA7"/>
    <w:rsid w:val="0018489B"/>
    <w:rsid w:val="00191729"/>
    <w:rsid w:val="001917C9"/>
    <w:rsid w:val="0019182F"/>
    <w:rsid w:val="001A22F5"/>
    <w:rsid w:val="001A4BBB"/>
    <w:rsid w:val="001A53EC"/>
    <w:rsid w:val="001B75BF"/>
    <w:rsid w:val="001C08B2"/>
    <w:rsid w:val="001C24B2"/>
    <w:rsid w:val="001C5697"/>
    <w:rsid w:val="001D0308"/>
    <w:rsid w:val="001D5574"/>
    <w:rsid w:val="001D5BB2"/>
    <w:rsid w:val="001D68B9"/>
    <w:rsid w:val="001E0285"/>
    <w:rsid w:val="001E4ED9"/>
    <w:rsid w:val="001E584F"/>
    <w:rsid w:val="001F01C6"/>
    <w:rsid w:val="001F0F05"/>
    <w:rsid w:val="001F4432"/>
    <w:rsid w:val="001F7C36"/>
    <w:rsid w:val="002032B5"/>
    <w:rsid w:val="002038F9"/>
    <w:rsid w:val="00204C0F"/>
    <w:rsid w:val="0020785E"/>
    <w:rsid w:val="00210F4D"/>
    <w:rsid w:val="00211FE2"/>
    <w:rsid w:val="00214CBC"/>
    <w:rsid w:val="00216F69"/>
    <w:rsid w:val="00220623"/>
    <w:rsid w:val="00221F16"/>
    <w:rsid w:val="002224A1"/>
    <w:rsid w:val="00223E62"/>
    <w:rsid w:val="0022464E"/>
    <w:rsid w:val="00226241"/>
    <w:rsid w:val="00231118"/>
    <w:rsid w:val="00232F43"/>
    <w:rsid w:val="00233A87"/>
    <w:rsid w:val="00234BA0"/>
    <w:rsid w:val="00237AA3"/>
    <w:rsid w:val="00241D01"/>
    <w:rsid w:val="00251767"/>
    <w:rsid w:val="002517B6"/>
    <w:rsid w:val="00252E65"/>
    <w:rsid w:val="0026431F"/>
    <w:rsid w:val="00266F86"/>
    <w:rsid w:val="00271BC4"/>
    <w:rsid w:val="00272F19"/>
    <w:rsid w:val="002747C2"/>
    <w:rsid w:val="00276E58"/>
    <w:rsid w:val="002775F7"/>
    <w:rsid w:val="0028506F"/>
    <w:rsid w:val="00286B2D"/>
    <w:rsid w:val="00287EC1"/>
    <w:rsid w:val="00291E63"/>
    <w:rsid w:val="00292EE5"/>
    <w:rsid w:val="002933A6"/>
    <w:rsid w:val="00293CD8"/>
    <w:rsid w:val="002A170A"/>
    <w:rsid w:val="002A39E5"/>
    <w:rsid w:val="002B3EB8"/>
    <w:rsid w:val="002B595C"/>
    <w:rsid w:val="002C04B7"/>
    <w:rsid w:val="002C748D"/>
    <w:rsid w:val="002D1611"/>
    <w:rsid w:val="002D19E0"/>
    <w:rsid w:val="002D4723"/>
    <w:rsid w:val="002E10A5"/>
    <w:rsid w:val="002E348D"/>
    <w:rsid w:val="002E577C"/>
    <w:rsid w:val="002F3107"/>
    <w:rsid w:val="002F33C0"/>
    <w:rsid w:val="002F49BE"/>
    <w:rsid w:val="002F694F"/>
    <w:rsid w:val="002F6F4D"/>
    <w:rsid w:val="003035EB"/>
    <w:rsid w:val="00305735"/>
    <w:rsid w:val="00307E97"/>
    <w:rsid w:val="00311BCD"/>
    <w:rsid w:val="00314915"/>
    <w:rsid w:val="00317A45"/>
    <w:rsid w:val="0032109A"/>
    <w:rsid w:val="00321D6C"/>
    <w:rsid w:val="003237F4"/>
    <w:rsid w:val="003249FF"/>
    <w:rsid w:val="00325150"/>
    <w:rsid w:val="00327385"/>
    <w:rsid w:val="00331355"/>
    <w:rsid w:val="00331AC2"/>
    <w:rsid w:val="00341CBB"/>
    <w:rsid w:val="003623E5"/>
    <w:rsid w:val="0036295F"/>
    <w:rsid w:val="00367B1D"/>
    <w:rsid w:val="00371ADB"/>
    <w:rsid w:val="0037499C"/>
    <w:rsid w:val="00377AB8"/>
    <w:rsid w:val="003863B2"/>
    <w:rsid w:val="00392B39"/>
    <w:rsid w:val="003A1B69"/>
    <w:rsid w:val="003A4F73"/>
    <w:rsid w:val="003C201D"/>
    <w:rsid w:val="003C69BA"/>
    <w:rsid w:val="003D21A6"/>
    <w:rsid w:val="003D37ED"/>
    <w:rsid w:val="003D3FF0"/>
    <w:rsid w:val="003D5858"/>
    <w:rsid w:val="003E0AB3"/>
    <w:rsid w:val="003E3318"/>
    <w:rsid w:val="003E3621"/>
    <w:rsid w:val="003E5A81"/>
    <w:rsid w:val="003F2605"/>
    <w:rsid w:val="003F7860"/>
    <w:rsid w:val="00401FC5"/>
    <w:rsid w:val="0040519C"/>
    <w:rsid w:val="00406C10"/>
    <w:rsid w:val="0040724B"/>
    <w:rsid w:val="00407E34"/>
    <w:rsid w:val="004123D8"/>
    <w:rsid w:val="004124EA"/>
    <w:rsid w:val="004146D5"/>
    <w:rsid w:val="00417237"/>
    <w:rsid w:val="00417F86"/>
    <w:rsid w:val="004237D8"/>
    <w:rsid w:val="00426AC1"/>
    <w:rsid w:val="00430722"/>
    <w:rsid w:val="00430A67"/>
    <w:rsid w:val="004326B5"/>
    <w:rsid w:val="00436C32"/>
    <w:rsid w:val="00442A4E"/>
    <w:rsid w:val="00445038"/>
    <w:rsid w:val="00451A70"/>
    <w:rsid w:val="00457561"/>
    <w:rsid w:val="00460AA4"/>
    <w:rsid w:val="00465FD7"/>
    <w:rsid w:val="0047008F"/>
    <w:rsid w:val="00471DC3"/>
    <w:rsid w:val="004824F2"/>
    <w:rsid w:val="004829FB"/>
    <w:rsid w:val="0048632A"/>
    <w:rsid w:val="004866D2"/>
    <w:rsid w:val="00490A76"/>
    <w:rsid w:val="004921C2"/>
    <w:rsid w:val="00495BE4"/>
    <w:rsid w:val="00495EB2"/>
    <w:rsid w:val="00497A8B"/>
    <w:rsid w:val="004A1D4A"/>
    <w:rsid w:val="004A3174"/>
    <w:rsid w:val="004B0179"/>
    <w:rsid w:val="004B48C3"/>
    <w:rsid w:val="004B575D"/>
    <w:rsid w:val="004B61C1"/>
    <w:rsid w:val="004C60B9"/>
    <w:rsid w:val="004C61CE"/>
    <w:rsid w:val="004D1136"/>
    <w:rsid w:val="004D2425"/>
    <w:rsid w:val="004D2CA6"/>
    <w:rsid w:val="004D426F"/>
    <w:rsid w:val="004E260C"/>
    <w:rsid w:val="004E7539"/>
    <w:rsid w:val="004F1B78"/>
    <w:rsid w:val="004F3228"/>
    <w:rsid w:val="004F3794"/>
    <w:rsid w:val="0050129A"/>
    <w:rsid w:val="005052D4"/>
    <w:rsid w:val="00511A6E"/>
    <w:rsid w:val="00517B6F"/>
    <w:rsid w:val="00522D0B"/>
    <w:rsid w:val="00523779"/>
    <w:rsid w:val="00530A6D"/>
    <w:rsid w:val="00531E24"/>
    <w:rsid w:val="005337BE"/>
    <w:rsid w:val="00534CB7"/>
    <w:rsid w:val="005356D1"/>
    <w:rsid w:val="0054289A"/>
    <w:rsid w:val="00542983"/>
    <w:rsid w:val="0054574C"/>
    <w:rsid w:val="00545800"/>
    <w:rsid w:val="00545E0E"/>
    <w:rsid w:val="0054648A"/>
    <w:rsid w:val="00546B3B"/>
    <w:rsid w:val="005525AA"/>
    <w:rsid w:val="005636FC"/>
    <w:rsid w:val="0057080E"/>
    <w:rsid w:val="00575303"/>
    <w:rsid w:val="00577DC9"/>
    <w:rsid w:val="005811AD"/>
    <w:rsid w:val="00583F17"/>
    <w:rsid w:val="00585C55"/>
    <w:rsid w:val="005917BF"/>
    <w:rsid w:val="00591CC1"/>
    <w:rsid w:val="005938B8"/>
    <w:rsid w:val="0059480B"/>
    <w:rsid w:val="005A3CFB"/>
    <w:rsid w:val="005B356B"/>
    <w:rsid w:val="005B4BDF"/>
    <w:rsid w:val="005B4E19"/>
    <w:rsid w:val="005B734C"/>
    <w:rsid w:val="005C39D7"/>
    <w:rsid w:val="005C6F47"/>
    <w:rsid w:val="005D0DD0"/>
    <w:rsid w:val="005D3E52"/>
    <w:rsid w:val="005D7937"/>
    <w:rsid w:val="005E4363"/>
    <w:rsid w:val="005E5B58"/>
    <w:rsid w:val="005E6999"/>
    <w:rsid w:val="005F2266"/>
    <w:rsid w:val="005F484B"/>
    <w:rsid w:val="005F6A84"/>
    <w:rsid w:val="00611E2F"/>
    <w:rsid w:val="0062067A"/>
    <w:rsid w:val="00624330"/>
    <w:rsid w:val="00627739"/>
    <w:rsid w:val="0062786C"/>
    <w:rsid w:val="006279C5"/>
    <w:rsid w:val="00631A09"/>
    <w:rsid w:val="00631B77"/>
    <w:rsid w:val="00633DBE"/>
    <w:rsid w:val="006375BE"/>
    <w:rsid w:val="006420CE"/>
    <w:rsid w:val="00645A87"/>
    <w:rsid w:val="00647A75"/>
    <w:rsid w:val="006501D1"/>
    <w:rsid w:val="00650D47"/>
    <w:rsid w:val="0065263C"/>
    <w:rsid w:val="0065275E"/>
    <w:rsid w:val="00652B56"/>
    <w:rsid w:val="00656169"/>
    <w:rsid w:val="00657253"/>
    <w:rsid w:val="00666A75"/>
    <w:rsid w:val="00667E04"/>
    <w:rsid w:val="00667F1D"/>
    <w:rsid w:val="0067007E"/>
    <w:rsid w:val="00670550"/>
    <w:rsid w:val="00670B53"/>
    <w:rsid w:val="00671842"/>
    <w:rsid w:val="00676156"/>
    <w:rsid w:val="00680385"/>
    <w:rsid w:val="006815B3"/>
    <w:rsid w:val="00690369"/>
    <w:rsid w:val="00690DAF"/>
    <w:rsid w:val="00693681"/>
    <w:rsid w:val="00695F6D"/>
    <w:rsid w:val="006A0EAA"/>
    <w:rsid w:val="006B0A7A"/>
    <w:rsid w:val="006B10F6"/>
    <w:rsid w:val="006B28E1"/>
    <w:rsid w:val="006B409E"/>
    <w:rsid w:val="006B40DF"/>
    <w:rsid w:val="006B77E8"/>
    <w:rsid w:val="006B7C6F"/>
    <w:rsid w:val="006B7CFC"/>
    <w:rsid w:val="006C65FF"/>
    <w:rsid w:val="006D4EFF"/>
    <w:rsid w:val="006D5806"/>
    <w:rsid w:val="006D6CA2"/>
    <w:rsid w:val="006D7863"/>
    <w:rsid w:val="006E14F2"/>
    <w:rsid w:val="006E3647"/>
    <w:rsid w:val="006E7227"/>
    <w:rsid w:val="006F3347"/>
    <w:rsid w:val="006F7B3C"/>
    <w:rsid w:val="00703056"/>
    <w:rsid w:val="00705316"/>
    <w:rsid w:val="00705BF7"/>
    <w:rsid w:val="00713467"/>
    <w:rsid w:val="00715BF4"/>
    <w:rsid w:val="0071664C"/>
    <w:rsid w:val="00717F8C"/>
    <w:rsid w:val="00722BE1"/>
    <w:rsid w:val="00722DE1"/>
    <w:rsid w:val="00731C5D"/>
    <w:rsid w:val="00732C6D"/>
    <w:rsid w:val="00736B7C"/>
    <w:rsid w:val="00753D1E"/>
    <w:rsid w:val="00756925"/>
    <w:rsid w:val="007675EE"/>
    <w:rsid w:val="00783589"/>
    <w:rsid w:val="00786D71"/>
    <w:rsid w:val="007875AE"/>
    <w:rsid w:val="0079022F"/>
    <w:rsid w:val="0079174F"/>
    <w:rsid w:val="00791B9E"/>
    <w:rsid w:val="00792622"/>
    <w:rsid w:val="00794703"/>
    <w:rsid w:val="007A44BF"/>
    <w:rsid w:val="007A5404"/>
    <w:rsid w:val="007B0380"/>
    <w:rsid w:val="007B1078"/>
    <w:rsid w:val="007B1845"/>
    <w:rsid w:val="007B188E"/>
    <w:rsid w:val="007B2D65"/>
    <w:rsid w:val="007B59DA"/>
    <w:rsid w:val="007C0A53"/>
    <w:rsid w:val="007C1AA1"/>
    <w:rsid w:val="007C1C88"/>
    <w:rsid w:val="007C2085"/>
    <w:rsid w:val="007C4AC3"/>
    <w:rsid w:val="007C7382"/>
    <w:rsid w:val="007C7539"/>
    <w:rsid w:val="007D1F4E"/>
    <w:rsid w:val="007D61CB"/>
    <w:rsid w:val="007F097D"/>
    <w:rsid w:val="007F417F"/>
    <w:rsid w:val="007F72C9"/>
    <w:rsid w:val="007F7E3E"/>
    <w:rsid w:val="00802941"/>
    <w:rsid w:val="00802E9B"/>
    <w:rsid w:val="00805D63"/>
    <w:rsid w:val="00807CFB"/>
    <w:rsid w:val="00812CC0"/>
    <w:rsid w:val="00822E14"/>
    <w:rsid w:val="00823CEA"/>
    <w:rsid w:val="00827E9F"/>
    <w:rsid w:val="00832615"/>
    <w:rsid w:val="00834E04"/>
    <w:rsid w:val="0084004F"/>
    <w:rsid w:val="008408AB"/>
    <w:rsid w:val="0084149F"/>
    <w:rsid w:val="0084282E"/>
    <w:rsid w:val="00843939"/>
    <w:rsid w:val="00851A00"/>
    <w:rsid w:val="00853AE0"/>
    <w:rsid w:val="00853ED4"/>
    <w:rsid w:val="008549B0"/>
    <w:rsid w:val="00870A36"/>
    <w:rsid w:val="00872532"/>
    <w:rsid w:val="00873130"/>
    <w:rsid w:val="00886F57"/>
    <w:rsid w:val="0089056A"/>
    <w:rsid w:val="008A0841"/>
    <w:rsid w:val="008A0F48"/>
    <w:rsid w:val="008A289B"/>
    <w:rsid w:val="008A5B67"/>
    <w:rsid w:val="008B5206"/>
    <w:rsid w:val="008B6A40"/>
    <w:rsid w:val="008C1367"/>
    <w:rsid w:val="008C34D9"/>
    <w:rsid w:val="008D0C19"/>
    <w:rsid w:val="008D7E3E"/>
    <w:rsid w:val="008E16B7"/>
    <w:rsid w:val="008E17DD"/>
    <w:rsid w:val="008E1E43"/>
    <w:rsid w:val="008E40D5"/>
    <w:rsid w:val="008E4EF4"/>
    <w:rsid w:val="008E7C47"/>
    <w:rsid w:val="008F21CF"/>
    <w:rsid w:val="008F58D4"/>
    <w:rsid w:val="008F7BDC"/>
    <w:rsid w:val="00902993"/>
    <w:rsid w:val="00903902"/>
    <w:rsid w:val="009050C8"/>
    <w:rsid w:val="00914EEE"/>
    <w:rsid w:val="00920D71"/>
    <w:rsid w:val="00922AB6"/>
    <w:rsid w:val="00923AB5"/>
    <w:rsid w:val="00944896"/>
    <w:rsid w:val="00945340"/>
    <w:rsid w:val="009510C8"/>
    <w:rsid w:val="00953B58"/>
    <w:rsid w:val="00953D3C"/>
    <w:rsid w:val="0096433F"/>
    <w:rsid w:val="00965666"/>
    <w:rsid w:val="00971BBF"/>
    <w:rsid w:val="00981A17"/>
    <w:rsid w:val="00981E38"/>
    <w:rsid w:val="009A12B3"/>
    <w:rsid w:val="009A3478"/>
    <w:rsid w:val="009A42D6"/>
    <w:rsid w:val="009B4096"/>
    <w:rsid w:val="009B6C9D"/>
    <w:rsid w:val="009C1D2A"/>
    <w:rsid w:val="009C3216"/>
    <w:rsid w:val="009C7B5C"/>
    <w:rsid w:val="009E6583"/>
    <w:rsid w:val="009F108A"/>
    <w:rsid w:val="00A00AB4"/>
    <w:rsid w:val="00A115A1"/>
    <w:rsid w:val="00A13C71"/>
    <w:rsid w:val="00A145D9"/>
    <w:rsid w:val="00A16B38"/>
    <w:rsid w:val="00A21D3A"/>
    <w:rsid w:val="00A23B44"/>
    <w:rsid w:val="00A2589C"/>
    <w:rsid w:val="00A2617E"/>
    <w:rsid w:val="00A3117C"/>
    <w:rsid w:val="00A31276"/>
    <w:rsid w:val="00A35367"/>
    <w:rsid w:val="00A370FA"/>
    <w:rsid w:val="00A407C2"/>
    <w:rsid w:val="00A43346"/>
    <w:rsid w:val="00A467DF"/>
    <w:rsid w:val="00A47B8F"/>
    <w:rsid w:val="00A47CD3"/>
    <w:rsid w:val="00A51428"/>
    <w:rsid w:val="00A619C2"/>
    <w:rsid w:val="00A65950"/>
    <w:rsid w:val="00A66284"/>
    <w:rsid w:val="00A722E5"/>
    <w:rsid w:val="00A7432E"/>
    <w:rsid w:val="00A748FE"/>
    <w:rsid w:val="00A752D0"/>
    <w:rsid w:val="00A76432"/>
    <w:rsid w:val="00A76757"/>
    <w:rsid w:val="00A87D1E"/>
    <w:rsid w:val="00A901F4"/>
    <w:rsid w:val="00A91536"/>
    <w:rsid w:val="00A92C05"/>
    <w:rsid w:val="00A9517E"/>
    <w:rsid w:val="00AA135B"/>
    <w:rsid w:val="00AA1407"/>
    <w:rsid w:val="00AA2E7D"/>
    <w:rsid w:val="00AB0DE0"/>
    <w:rsid w:val="00AB3212"/>
    <w:rsid w:val="00AB45F3"/>
    <w:rsid w:val="00AB5039"/>
    <w:rsid w:val="00AB7B24"/>
    <w:rsid w:val="00AC2E26"/>
    <w:rsid w:val="00AC3A61"/>
    <w:rsid w:val="00AC3A87"/>
    <w:rsid w:val="00AD31D7"/>
    <w:rsid w:val="00AD6A15"/>
    <w:rsid w:val="00AE02A3"/>
    <w:rsid w:val="00AE0C66"/>
    <w:rsid w:val="00AF17EB"/>
    <w:rsid w:val="00AF2C10"/>
    <w:rsid w:val="00AF3F1D"/>
    <w:rsid w:val="00B00C46"/>
    <w:rsid w:val="00B03C38"/>
    <w:rsid w:val="00B04725"/>
    <w:rsid w:val="00B05752"/>
    <w:rsid w:val="00B071A0"/>
    <w:rsid w:val="00B16175"/>
    <w:rsid w:val="00B213E6"/>
    <w:rsid w:val="00B21CB0"/>
    <w:rsid w:val="00B2615D"/>
    <w:rsid w:val="00B27322"/>
    <w:rsid w:val="00B3308C"/>
    <w:rsid w:val="00B348C8"/>
    <w:rsid w:val="00B357D7"/>
    <w:rsid w:val="00B36928"/>
    <w:rsid w:val="00B46C07"/>
    <w:rsid w:val="00B46DDB"/>
    <w:rsid w:val="00B46EA0"/>
    <w:rsid w:val="00B51547"/>
    <w:rsid w:val="00B52056"/>
    <w:rsid w:val="00B532D7"/>
    <w:rsid w:val="00B56210"/>
    <w:rsid w:val="00B60103"/>
    <w:rsid w:val="00B6187B"/>
    <w:rsid w:val="00B6334C"/>
    <w:rsid w:val="00B65A14"/>
    <w:rsid w:val="00B6685A"/>
    <w:rsid w:val="00B70B94"/>
    <w:rsid w:val="00B71BCD"/>
    <w:rsid w:val="00B71DF5"/>
    <w:rsid w:val="00B77580"/>
    <w:rsid w:val="00B80563"/>
    <w:rsid w:val="00B81C10"/>
    <w:rsid w:val="00B85C16"/>
    <w:rsid w:val="00B905A9"/>
    <w:rsid w:val="00B914CB"/>
    <w:rsid w:val="00B92E30"/>
    <w:rsid w:val="00B9577E"/>
    <w:rsid w:val="00BB4001"/>
    <w:rsid w:val="00BC2DF8"/>
    <w:rsid w:val="00BC5AF9"/>
    <w:rsid w:val="00BD08D9"/>
    <w:rsid w:val="00BD71B0"/>
    <w:rsid w:val="00BE0358"/>
    <w:rsid w:val="00BE3A47"/>
    <w:rsid w:val="00BE4BBF"/>
    <w:rsid w:val="00BE549D"/>
    <w:rsid w:val="00BF183C"/>
    <w:rsid w:val="00BF1A97"/>
    <w:rsid w:val="00BF6B13"/>
    <w:rsid w:val="00C047CB"/>
    <w:rsid w:val="00C04C4E"/>
    <w:rsid w:val="00C06286"/>
    <w:rsid w:val="00C16AF4"/>
    <w:rsid w:val="00C204A4"/>
    <w:rsid w:val="00C22BE4"/>
    <w:rsid w:val="00C2380B"/>
    <w:rsid w:val="00C32424"/>
    <w:rsid w:val="00C366FA"/>
    <w:rsid w:val="00C54DEE"/>
    <w:rsid w:val="00C56FBE"/>
    <w:rsid w:val="00C6560F"/>
    <w:rsid w:val="00C65B27"/>
    <w:rsid w:val="00C67CE4"/>
    <w:rsid w:val="00C705CC"/>
    <w:rsid w:val="00C81D12"/>
    <w:rsid w:val="00C822D8"/>
    <w:rsid w:val="00C8489C"/>
    <w:rsid w:val="00C87DDC"/>
    <w:rsid w:val="00C96B16"/>
    <w:rsid w:val="00C96EE9"/>
    <w:rsid w:val="00CA6587"/>
    <w:rsid w:val="00CA6C6F"/>
    <w:rsid w:val="00CB1404"/>
    <w:rsid w:val="00CB3A02"/>
    <w:rsid w:val="00CC0031"/>
    <w:rsid w:val="00CC2222"/>
    <w:rsid w:val="00CC46CF"/>
    <w:rsid w:val="00CC687A"/>
    <w:rsid w:val="00CC7935"/>
    <w:rsid w:val="00CD01B6"/>
    <w:rsid w:val="00CD26A8"/>
    <w:rsid w:val="00CD4B0A"/>
    <w:rsid w:val="00CD7ECA"/>
    <w:rsid w:val="00CE0D98"/>
    <w:rsid w:val="00CE1480"/>
    <w:rsid w:val="00CE4820"/>
    <w:rsid w:val="00CE5CF4"/>
    <w:rsid w:val="00CF44D0"/>
    <w:rsid w:val="00CF6564"/>
    <w:rsid w:val="00D0428B"/>
    <w:rsid w:val="00D04810"/>
    <w:rsid w:val="00D059FC"/>
    <w:rsid w:val="00D10567"/>
    <w:rsid w:val="00D12119"/>
    <w:rsid w:val="00D14471"/>
    <w:rsid w:val="00D15C35"/>
    <w:rsid w:val="00D222C6"/>
    <w:rsid w:val="00D245A5"/>
    <w:rsid w:val="00D2498F"/>
    <w:rsid w:val="00D24B7A"/>
    <w:rsid w:val="00D26795"/>
    <w:rsid w:val="00D40621"/>
    <w:rsid w:val="00D47894"/>
    <w:rsid w:val="00D52561"/>
    <w:rsid w:val="00D52F36"/>
    <w:rsid w:val="00D55B2D"/>
    <w:rsid w:val="00D602CB"/>
    <w:rsid w:val="00D722B8"/>
    <w:rsid w:val="00D74292"/>
    <w:rsid w:val="00D7482E"/>
    <w:rsid w:val="00D762A6"/>
    <w:rsid w:val="00D83302"/>
    <w:rsid w:val="00D85E76"/>
    <w:rsid w:val="00D86852"/>
    <w:rsid w:val="00D97050"/>
    <w:rsid w:val="00D978D5"/>
    <w:rsid w:val="00DA1FB3"/>
    <w:rsid w:val="00DA44FA"/>
    <w:rsid w:val="00DA7F24"/>
    <w:rsid w:val="00DB0C7A"/>
    <w:rsid w:val="00DC00AC"/>
    <w:rsid w:val="00DC0DC8"/>
    <w:rsid w:val="00DC3105"/>
    <w:rsid w:val="00DC4AF5"/>
    <w:rsid w:val="00DC54E3"/>
    <w:rsid w:val="00DC5985"/>
    <w:rsid w:val="00DD2699"/>
    <w:rsid w:val="00DD7163"/>
    <w:rsid w:val="00DE15A6"/>
    <w:rsid w:val="00DE23C9"/>
    <w:rsid w:val="00DE2FDB"/>
    <w:rsid w:val="00DE3A92"/>
    <w:rsid w:val="00DE53EF"/>
    <w:rsid w:val="00DE6F89"/>
    <w:rsid w:val="00DF13F7"/>
    <w:rsid w:val="00E05B29"/>
    <w:rsid w:val="00E060E0"/>
    <w:rsid w:val="00E11FC1"/>
    <w:rsid w:val="00E17F28"/>
    <w:rsid w:val="00E31B4C"/>
    <w:rsid w:val="00E377C1"/>
    <w:rsid w:val="00E401D1"/>
    <w:rsid w:val="00E4429A"/>
    <w:rsid w:val="00E46B6D"/>
    <w:rsid w:val="00E47F1C"/>
    <w:rsid w:val="00E524B7"/>
    <w:rsid w:val="00E609BF"/>
    <w:rsid w:val="00E65469"/>
    <w:rsid w:val="00E658BF"/>
    <w:rsid w:val="00E65E7D"/>
    <w:rsid w:val="00E664AB"/>
    <w:rsid w:val="00E6712C"/>
    <w:rsid w:val="00E677A3"/>
    <w:rsid w:val="00E7665B"/>
    <w:rsid w:val="00E82840"/>
    <w:rsid w:val="00E90E19"/>
    <w:rsid w:val="00EA3F08"/>
    <w:rsid w:val="00EA70A7"/>
    <w:rsid w:val="00EB2F13"/>
    <w:rsid w:val="00EB63D5"/>
    <w:rsid w:val="00EC60FE"/>
    <w:rsid w:val="00ED4F5B"/>
    <w:rsid w:val="00ED616D"/>
    <w:rsid w:val="00ED6C42"/>
    <w:rsid w:val="00ED6EC3"/>
    <w:rsid w:val="00EE012C"/>
    <w:rsid w:val="00EE0D9A"/>
    <w:rsid w:val="00EE1AC0"/>
    <w:rsid w:val="00EE4042"/>
    <w:rsid w:val="00EE5371"/>
    <w:rsid w:val="00EE55E0"/>
    <w:rsid w:val="00EE5BA7"/>
    <w:rsid w:val="00EE689A"/>
    <w:rsid w:val="00EE758C"/>
    <w:rsid w:val="00EF23A6"/>
    <w:rsid w:val="00EF3792"/>
    <w:rsid w:val="00EF6054"/>
    <w:rsid w:val="00F00CDD"/>
    <w:rsid w:val="00F01FC0"/>
    <w:rsid w:val="00F0280B"/>
    <w:rsid w:val="00F02FC3"/>
    <w:rsid w:val="00F105E8"/>
    <w:rsid w:val="00F10C28"/>
    <w:rsid w:val="00F15574"/>
    <w:rsid w:val="00F17F59"/>
    <w:rsid w:val="00F212EF"/>
    <w:rsid w:val="00F22199"/>
    <w:rsid w:val="00F22572"/>
    <w:rsid w:val="00F23912"/>
    <w:rsid w:val="00F23E78"/>
    <w:rsid w:val="00F36208"/>
    <w:rsid w:val="00F52470"/>
    <w:rsid w:val="00F74BE4"/>
    <w:rsid w:val="00F750DD"/>
    <w:rsid w:val="00F7759C"/>
    <w:rsid w:val="00F87998"/>
    <w:rsid w:val="00F91339"/>
    <w:rsid w:val="00F93663"/>
    <w:rsid w:val="00F964D8"/>
    <w:rsid w:val="00FA5032"/>
    <w:rsid w:val="00FB13C5"/>
    <w:rsid w:val="00FB2391"/>
    <w:rsid w:val="00FB2438"/>
    <w:rsid w:val="00FB353C"/>
    <w:rsid w:val="00FC65CB"/>
    <w:rsid w:val="00FD4450"/>
    <w:rsid w:val="00FD4C89"/>
    <w:rsid w:val="00FE1088"/>
    <w:rsid w:val="00FE15BF"/>
    <w:rsid w:val="00FE7ABD"/>
    <w:rsid w:val="00FF0A03"/>
    <w:rsid w:val="00FF0F14"/>
    <w:rsid w:val="00FF6572"/>
    <w:rsid w:val="00FF7F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6CE9A"/>
  <w15:docId w15:val="{EE42A398-D076-434D-9B6C-1F9633045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A135B"/>
  </w:style>
  <w:style w:type="paragraph" w:styleId="Nagwek1">
    <w:name w:val="heading 1"/>
    <w:basedOn w:val="Normalny"/>
    <w:next w:val="Normalny"/>
    <w:link w:val="Nagwek1Znak"/>
    <w:uiPriority w:val="9"/>
    <w:qFormat/>
    <w:rsid w:val="00AB45F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3863B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next w:val="Normalny"/>
    <w:link w:val="Nagwek3Znak"/>
    <w:uiPriority w:val="9"/>
    <w:unhideWhenUsed/>
    <w:qFormat/>
    <w:rsid w:val="00E658BF"/>
    <w:pPr>
      <w:keepNext/>
      <w:keepLines/>
      <w:spacing w:after="145" w:line="249" w:lineRule="auto"/>
      <w:ind w:left="10" w:right="9" w:hanging="10"/>
      <w:outlineLvl w:val="2"/>
    </w:pPr>
    <w:rPr>
      <w:rFonts w:ascii="Times New Roman" w:eastAsia="Times New Roman" w:hAnsi="Times New Roman" w:cs="Times New Roman"/>
      <w:b/>
      <w:color w:val="000000"/>
      <w:sz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BD71B0"/>
    <w:pPr>
      <w:widowControl w:val="0"/>
      <w:autoSpaceDE w:val="0"/>
      <w:autoSpaceDN w:val="0"/>
      <w:adjustRightInd w:val="0"/>
      <w:spacing w:after="0" w:line="240" w:lineRule="auto"/>
    </w:pPr>
    <w:rPr>
      <w:rFonts w:ascii="Arial" w:eastAsiaTheme="minorEastAsia" w:hAnsi="Arial" w:cs="Arial"/>
      <w:color w:val="000000"/>
      <w:sz w:val="24"/>
      <w:szCs w:val="24"/>
      <w:lang w:eastAsia="pl-PL"/>
    </w:rPr>
  </w:style>
  <w:style w:type="paragraph" w:customStyle="1" w:styleId="CM2">
    <w:name w:val="CM2"/>
    <w:basedOn w:val="Default"/>
    <w:next w:val="Default"/>
    <w:uiPriority w:val="99"/>
    <w:rsid w:val="00BD71B0"/>
    <w:pPr>
      <w:spacing w:line="311" w:lineRule="atLeast"/>
    </w:pPr>
    <w:rPr>
      <w:color w:val="auto"/>
    </w:rPr>
  </w:style>
  <w:style w:type="paragraph" w:customStyle="1" w:styleId="CM53">
    <w:name w:val="CM53"/>
    <w:basedOn w:val="Default"/>
    <w:next w:val="Default"/>
    <w:uiPriority w:val="99"/>
    <w:rsid w:val="00BD71B0"/>
    <w:pPr>
      <w:spacing w:line="311" w:lineRule="atLeast"/>
    </w:pPr>
    <w:rPr>
      <w:color w:val="auto"/>
    </w:rPr>
  </w:style>
  <w:style w:type="paragraph" w:styleId="Akapitzlist">
    <w:name w:val="List Paragraph"/>
    <w:basedOn w:val="Normalny"/>
    <w:uiPriority w:val="34"/>
    <w:qFormat/>
    <w:rsid w:val="0004389D"/>
    <w:pPr>
      <w:ind w:left="720"/>
      <w:contextualSpacing/>
    </w:pPr>
  </w:style>
  <w:style w:type="paragraph" w:styleId="Tekstprzypisukocowego">
    <w:name w:val="endnote text"/>
    <w:basedOn w:val="Normalny"/>
    <w:link w:val="TekstprzypisukocowegoZnak"/>
    <w:uiPriority w:val="99"/>
    <w:semiHidden/>
    <w:unhideWhenUsed/>
    <w:rsid w:val="0065616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56169"/>
    <w:rPr>
      <w:sz w:val="20"/>
      <w:szCs w:val="20"/>
    </w:rPr>
  </w:style>
  <w:style w:type="character" w:styleId="Odwoanieprzypisukocowego">
    <w:name w:val="endnote reference"/>
    <w:basedOn w:val="Domylnaczcionkaakapitu"/>
    <w:uiPriority w:val="99"/>
    <w:semiHidden/>
    <w:unhideWhenUsed/>
    <w:rsid w:val="00656169"/>
    <w:rPr>
      <w:vertAlign w:val="superscript"/>
    </w:rPr>
  </w:style>
  <w:style w:type="paragraph" w:styleId="Tekstdymka">
    <w:name w:val="Balloon Text"/>
    <w:basedOn w:val="Normalny"/>
    <w:link w:val="TekstdymkaZnak"/>
    <w:uiPriority w:val="99"/>
    <w:semiHidden/>
    <w:unhideWhenUsed/>
    <w:rsid w:val="00B0575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05752"/>
    <w:rPr>
      <w:rFonts w:ascii="Tahoma" w:hAnsi="Tahoma" w:cs="Tahoma"/>
      <w:sz w:val="16"/>
      <w:szCs w:val="16"/>
    </w:rPr>
  </w:style>
  <w:style w:type="table" w:styleId="Tabela-Siatka">
    <w:name w:val="Table Grid"/>
    <w:basedOn w:val="Standardowy"/>
    <w:uiPriority w:val="59"/>
    <w:rsid w:val="006F7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921C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921C2"/>
  </w:style>
  <w:style w:type="paragraph" w:styleId="Stopka">
    <w:name w:val="footer"/>
    <w:basedOn w:val="Normalny"/>
    <w:link w:val="StopkaZnak"/>
    <w:uiPriority w:val="99"/>
    <w:unhideWhenUsed/>
    <w:rsid w:val="004921C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921C2"/>
  </w:style>
  <w:style w:type="paragraph" w:customStyle="1" w:styleId="footnotedescription">
    <w:name w:val="footnote description"/>
    <w:next w:val="Normalny"/>
    <w:link w:val="footnotedescriptionChar"/>
    <w:hidden/>
    <w:rsid w:val="00E658BF"/>
    <w:pPr>
      <w:spacing w:after="15" w:line="265" w:lineRule="auto"/>
      <w:ind w:left="283" w:hanging="283"/>
      <w:jc w:val="both"/>
    </w:pPr>
    <w:rPr>
      <w:rFonts w:ascii="Times New Roman" w:eastAsia="Times New Roman" w:hAnsi="Times New Roman" w:cs="Times New Roman"/>
      <w:color w:val="000000"/>
      <w:sz w:val="20"/>
      <w:lang w:eastAsia="pl-PL"/>
    </w:rPr>
  </w:style>
  <w:style w:type="character" w:customStyle="1" w:styleId="footnotedescriptionChar">
    <w:name w:val="footnote description Char"/>
    <w:link w:val="footnotedescription"/>
    <w:rsid w:val="00E658BF"/>
    <w:rPr>
      <w:rFonts w:ascii="Times New Roman" w:eastAsia="Times New Roman" w:hAnsi="Times New Roman" w:cs="Times New Roman"/>
      <w:color w:val="000000"/>
      <w:sz w:val="20"/>
      <w:lang w:eastAsia="pl-PL"/>
    </w:rPr>
  </w:style>
  <w:style w:type="character" w:customStyle="1" w:styleId="footnotemark">
    <w:name w:val="footnote mark"/>
    <w:hidden/>
    <w:rsid w:val="00E658BF"/>
    <w:rPr>
      <w:rFonts w:ascii="Times New Roman" w:eastAsia="Times New Roman" w:hAnsi="Times New Roman" w:cs="Times New Roman"/>
      <w:color w:val="000000"/>
      <w:sz w:val="20"/>
      <w:vertAlign w:val="superscript"/>
    </w:rPr>
  </w:style>
  <w:style w:type="table" w:customStyle="1" w:styleId="TableGrid">
    <w:name w:val="TableGrid"/>
    <w:rsid w:val="00E658BF"/>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Nagwek3Znak">
    <w:name w:val="Nagłówek 3 Znak"/>
    <w:basedOn w:val="Domylnaczcionkaakapitu"/>
    <w:link w:val="Nagwek3"/>
    <w:rsid w:val="00E658BF"/>
    <w:rPr>
      <w:rFonts w:ascii="Times New Roman" w:eastAsia="Times New Roman" w:hAnsi="Times New Roman" w:cs="Times New Roman"/>
      <w:b/>
      <w:color w:val="000000"/>
      <w:sz w:val="24"/>
      <w:lang w:eastAsia="pl-PL"/>
    </w:rPr>
  </w:style>
  <w:style w:type="paragraph" w:styleId="NormalnyWeb">
    <w:name w:val="Normal (Web)"/>
    <w:basedOn w:val="Normalny"/>
    <w:uiPriority w:val="99"/>
    <w:unhideWhenUsed/>
    <w:rsid w:val="0019172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191729"/>
    <w:rPr>
      <w:color w:val="0000FF" w:themeColor="hyperlink"/>
      <w:u w:val="single"/>
    </w:rPr>
  </w:style>
  <w:style w:type="character" w:styleId="UyteHipercze">
    <w:name w:val="FollowedHyperlink"/>
    <w:basedOn w:val="Domylnaczcionkaakapitu"/>
    <w:uiPriority w:val="99"/>
    <w:semiHidden/>
    <w:unhideWhenUsed/>
    <w:rsid w:val="00F964D8"/>
    <w:rPr>
      <w:color w:val="800080" w:themeColor="followedHyperlink"/>
      <w:u w:val="single"/>
    </w:rPr>
  </w:style>
  <w:style w:type="character" w:customStyle="1" w:styleId="Nagwek1Znak">
    <w:name w:val="Nagłówek 1 Znak"/>
    <w:basedOn w:val="Domylnaczcionkaakapitu"/>
    <w:link w:val="Nagwek1"/>
    <w:uiPriority w:val="9"/>
    <w:rsid w:val="00AB45F3"/>
    <w:rPr>
      <w:rFonts w:asciiTheme="majorHAnsi" w:eastAsiaTheme="majorEastAsia" w:hAnsiTheme="majorHAnsi" w:cstheme="majorBidi"/>
      <w:color w:val="365F91" w:themeColor="accent1" w:themeShade="BF"/>
      <w:sz w:val="32"/>
      <w:szCs w:val="32"/>
    </w:rPr>
  </w:style>
  <w:style w:type="paragraph" w:styleId="Tekstkomentarza">
    <w:name w:val="annotation text"/>
    <w:basedOn w:val="Normalny"/>
    <w:link w:val="TekstkomentarzaZnak"/>
    <w:uiPriority w:val="99"/>
    <w:unhideWhenUsed/>
    <w:rsid w:val="00AB45F3"/>
    <w:pPr>
      <w:spacing w:line="240" w:lineRule="auto"/>
    </w:pPr>
    <w:rPr>
      <w:sz w:val="20"/>
      <w:szCs w:val="20"/>
    </w:rPr>
  </w:style>
  <w:style w:type="character" w:customStyle="1" w:styleId="TekstkomentarzaZnak">
    <w:name w:val="Tekst komentarza Znak"/>
    <w:basedOn w:val="Domylnaczcionkaakapitu"/>
    <w:link w:val="Tekstkomentarza"/>
    <w:uiPriority w:val="99"/>
    <w:rsid w:val="00AB45F3"/>
    <w:rPr>
      <w:sz w:val="20"/>
      <w:szCs w:val="20"/>
    </w:rPr>
  </w:style>
  <w:style w:type="table" w:customStyle="1" w:styleId="Tabela-Siatka1">
    <w:name w:val="Tabela - Siatka1"/>
    <w:basedOn w:val="Standardowy"/>
    <w:next w:val="Tabela-Siatka"/>
    <w:uiPriority w:val="59"/>
    <w:rsid w:val="00AB4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AB45F3"/>
    <w:rPr>
      <w:sz w:val="16"/>
      <w:szCs w:val="16"/>
    </w:rPr>
  </w:style>
  <w:style w:type="character" w:customStyle="1" w:styleId="Nagwek2Znak">
    <w:name w:val="Nagłówek 2 Znak"/>
    <w:basedOn w:val="Domylnaczcionkaakapitu"/>
    <w:link w:val="Nagwek2"/>
    <w:uiPriority w:val="9"/>
    <w:rsid w:val="003863B2"/>
    <w:rPr>
      <w:rFonts w:asciiTheme="majorHAnsi" w:eastAsiaTheme="majorEastAsia" w:hAnsiTheme="majorHAnsi" w:cstheme="majorBidi"/>
      <w:color w:val="365F91" w:themeColor="accent1" w:themeShade="BF"/>
      <w:sz w:val="26"/>
      <w:szCs w:val="26"/>
    </w:rPr>
  </w:style>
  <w:style w:type="paragraph" w:styleId="Tematkomentarza">
    <w:name w:val="annotation subject"/>
    <w:basedOn w:val="Tekstkomentarza"/>
    <w:next w:val="Tekstkomentarza"/>
    <w:link w:val="TematkomentarzaZnak"/>
    <w:uiPriority w:val="99"/>
    <w:semiHidden/>
    <w:unhideWhenUsed/>
    <w:rsid w:val="00233A87"/>
    <w:rPr>
      <w:b/>
      <w:bCs/>
    </w:rPr>
  </w:style>
  <w:style w:type="character" w:customStyle="1" w:styleId="TematkomentarzaZnak">
    <w:name w:val="Temat komentarza Znak"/>
    <w:basedOn w:val="TekstkomentarzaZnak"/>
    <w:link w:val="Tematkomentarza"/>
    <w:uiPriority w:val="99"/>
    <w:semiHidden/>
    <w:rsid w:val="00233A87"/>
    <w:rPr>
      <w:b/>
      <w:bCs/>
      <w:sz w:val="20"/>
      <w:szCs w:val="20"/>
    </w:rPr>
  </w:style>
  <w:style w:type="paragraph" w:styleId="Nagwekspisutreci">
    <w:name w:val="TOC Heading"/>
    <w:basedOn w:val="Nagwek1"/>
    <w:next w:val="Normalny"/>
    <w:uiPriority w:val="39"/>
    <w:unhideWhenUsed/>
    <w:qFormat/>
    <w:rsid w:val="00445038"/>
    <w:pPr>
      <w:spacing w:line="259" w:lineRule="auto"/>
      <w:outlineLvl w:val="9"/>
    </w:pPr>
    <w:rPr>
      <w:lang w:eastAsia="pl-PL"/>
    </w:rPr>
  </w:style>
  <w:style w:type="paragraph" w:styleId="Spistreci1">
    <w:name w:val="toc 1"/>
    <w:basedOn w:val="Normalny"/>
    <w:next w:val="Normalny"/>
    <w:autoRedefine/>
    <w:uiPriority w:val="39"/>
    <w:unhideWhenUsed/>
    <w:rsid w:val="00A901F4"/>
    <w:pPr>
      <w:tabs>
        <w:tab w:val="left" w:pos="284"/>
        <w:tab w:val="right" w:leader="dot" w:pos="9062"/>
      </w:tabs>
      <w:spacing w:after="120" w:line="240" w:lineRule="auto"/>
      <w:ind w:left="284" w:hanging="284"/>
    </w:pPr>
  </w:style>
  <w:style w:type="paragraph" w:styleId="Spistreci2">
    <w:name w:val="toc 2"/>
    <w:basedOn w:val="Normalny"/>
    <w:next w:val="Normalny"/>
    <w:autoRedefine/>
    <w:uiPriority w:val="39"/>
    <w:unhideWhenUsed/>
    <w:rsid w:val="00A901F4"/>
    <w:pPr>
      <w:tabs>
        <w:tab w:val="left" w:pos="284"/>
        <w:tab w:val="right" w:leader="dot" w:pos="9062"/>
      </w:tabs>
      <w:spacing w:after="0" w:line="240" w:lineRule="auto"/>
      <w:ind w:left="284"/>
    </w:pPr>
    <w:rPr>
      <w:rFonts w:ascii="Times New Roman" w:eastAsia="Calibri" w:hAnsi="Times New Roman" w:cs="Times New Roman"/>
      <w:b/>
      <w:i/>
      <w:noProof/>
      <w:sz w:val="24"/>
      <w:szCs w:val="24"/>
    </w:rPr>
  </w:style>
  <w:style w:type="table" w:customStyle="1" w:styleId="Tabela-Siatka2">
    <w:name w:val="Tabela - Siatka2"/>
    <w:basedOn w:val="Standardowy"/>
    <w:next w:val="Tabela-Siatka"/>
    <w:uiPriority w:val="59"/>
    <w:rsid w:val="00223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522D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50547">
      <w:bodyDiv w:val="1"/>
      <w:marLeft w:val="0"/>
      <w:marRight w:val="0"/>
      <w:marTop w:val="0"/>
      <w:marBottom w:val="0"/>
      <w:divBdr>
        <w:top w:val="none" w:sz="0" w:space="0" w:color="auto"/>
        <w:left w:val="none" w:sz="0" w:space="0" w:color="auto"/>
        <w:bottom w:val="none" w:sz="0" w:space="0" w:color="auto"/>
        <w:right w:val="none" w:sz="0" w:space="0" w:color="auto"/>
      </w:divBdr>
    </w:div>
    <w:div w:id="84770138">
      <w:bodyDiv w:val="1"/>
      <w:marLeft w:val="0"/>
      <w:marRight w:val="0"/>
      <w:marTop w:val="0"/>
      <w:marBottom w:val="0"/>
      <w:divBdr>
        <w:top w:val="none" w:sz="0" w:space="0" w:color="auto"/>
        <w:left w:val="none" w:sz="0" w:space="0" w:color="auto"/>
        <w:bottom w:val="none" w:sz="0" w:space="0" w:color="auto"/>
        <w:right w:val="none" w:sz="0" w:space="0" w:color="auto"/>
      </w:divBdr>
    </w:div>
    <w:div w:id="124324011">
      <w:bodyDiv w:val="1"/>
      <w:marLeft w:val="0"/>
      <w:marRight w:val="0"/>
      <w:marTop w:val="0"/>
      <w:marBottom w:val="0"/>
      <w:divBdr>
        <w:top w:val="none" w:sz="0" w:space="0" w:color="auto"/>
        <w:left w:val="none" w:sz="0" w:space="0" w:color="auto"/>
        <w:bottom w:val="none" w:sz="0" w:space="0" w:color="auto"/>
        <w:right w:val="none" w:sz="0" w:space="0" w:color="auto"/>
      </w:divBdr>
    </w:div>
    <w:div w:id="229657771">
      <w:bodyDiv w:val="1"/>
      <w:marLeft w:val="0"/>
      <w:marRight w:val="0"/>
      <w:marTop w:val="0"/>
      <w:marBottom w:val="0"/>
      <w:divBdr>
        <w:top w:val="none" w:sz="0" w:space="0" w:color="auto"/>
        <w:left w:val="none" w:sz="0" w:space="0" w:color="auto"/>
        <w:bottom w:val="none" w:sz="0" w:space="0" w:color="auto"/>
        <w:right w:val="none" w:sz="0" w:space="0" w:color="auto"/>
      </w:divBdr>
    </w:div>
    <w:div w:id="305399301">
      <w:bodyDiv w:val="1"/>
      <w:marLeft w:val="0"/>
      <w:marRight w:val="0"/>
      <w:marTop w:val="0"/>
      <w:marBottom w:val="0"/>
      <w:divBdr>
        <w:top w:val="none" w:sz="0" w:space="0" w:color="auto"/>
        <w:left w:val="none" w:sz="0" w:space="0" w:color="auto"/>
        <w:bottom w:val="none" w:sz="0" w:space="0" w:color="auto"/>
        <w:right w:val="none" w:sz="0" w:space="0" w:color="auto"/>
      </w:divBdr>
    </w:div>
    <w:div w:id="668951212">
      <w:bodyDiv w:val="1"/>
      <w:marLeft w:val="0"/>
      <w:marRight w:val="0"/>
      <w:marTop w:val="0"/>
      <w:marBottom w:val="0"/>
      <w:divBdr>
        <w:top w:val="none" w:sz="0" w:space="0" w:color="auto"/>
        <w:left w:val="none" w:sz="0" w:space="0" w:color="auto"/>
        <w:bottom w:val="none" w:sz="0" w:space="0" w:color="auto"/>
        <w:right w:val="none" w:sz="0" w:space="0" w:color="auto"/>
      </w:divBdr>
    </w:div>
    <w:div w:id="696733839">
      <w:bodyDiv w:val="1"/>
      <w:marLeft w:val="0"/>
      <w:marRight w:val="0"/>
      <w:marTop w:val="0"/>
      <w:marBottom w:val="0"/>
      <w:divBdr>
        <w:top w:val="none" w:sz="0" w:space="0" w:color="auto"/>
        <w:left w:val="none" w:sz="0" w:space="0" w:color="auto"/>
        <w:bottom w:val="none" w:sz="0" w:space="0" w:color="auto"/>
        <w:right w:val="none" w:sz="0" w:space="0" w:color="auto"/>
      </w:divBdr>
    </w:div>
    <w:div w:id="699430077">
      <w:bodyDiv w:val="1"/>
      <w:marLeft w:val="0"/>
      <w:marRight w:val="0"/>
      <w:marTop w:val="0"/>
      <w:marBottom w:val="0"/>
      <w:divBdr>
        <w:top w:val="none" w:sz="0" w:space="0" w:color="auto"/>
        <w:left w:val="none" w:sz="0" w:space="0" w:color="auto"/>
        <w:bottom w:val="none" w:sz="0" w:space="0" w:color="auto"/>
        <w:right w:val="none" w:sz="0" w:space="0" w:color="auto"/>
      </w:divBdr>
    </w:div>
    <w:div w:id="901595828">
      <w:bodyDiv w:val="1"/>
      <w:marLeft w:val="0"/>
      <w:marRight w:val="0"/>
      <w:marTop w:val="0"/>
      <w:marBottom w:val="0"/>
      <w:divBdr>
        <w:top w:val="none" w:sz="0" w:space="0" w:color="auto"/>
        <w:left w:val="none" w:sz="0" w:space="0" w:color="auto"/>
        <w:bottom w:val="none" w:sz="0" w:space="0" w:color="auto"/>
        <w:right w:val="none" w:sz="0" w:space="0" w:color="auto"/>
      </w:divBdr>
    </w:div>
    <w:div w:id="1148135536">
      <w:bodyDiv w:val="1"/>
      <w:marLeft w:val="0"/>
      <w:marRight w:val="0"/>
      <w:marTop w:val="0"/>
      <w:marBottom w:val="0"/>
      <w:divBdr>
        <w:top w:val="none" w:sz="0" w:space="0" w:color="auto"/>
        <w:left w:val="none" w:sz="0" w:space="0" w:color="auto"/>
        <w:bottom w:val="none" w:sz="0" w:space="0" w:color="auto"/>
        <w:right w:val="none" w:sz="0" w:space="0" w:color="auto"/>
      </w:divBdr>
    </w:div>
    <w:div w:id="1228881968">
      <w:bodyDiv w:val="1"/>
      <w:marLeft w:val="0"/>
      <w:marRight w:val="0"/>
      <w:marTop w:val="0"/>
      <w:marBottom w:val="0"/>
      <w:divBdr>
        <w:top w:val="none" w:sz="0" w:space="0" w:color="auto"/>
        <w:left w:val="none" w:sz="0" w:space="0" w:color="auto"/>
        <w:bottom w:val="none" w:sz="0" w:space="0" w:color="auto"/>
        <w:right w:val="none" w:sz="0" w:space="0" w:color="auto"/>
      </w:divBdr>
    </w:div>
    <w:div w:id="1244879443">
      <w:bodyDiv w:val="1"/>
      <w:marLeft w:val="0"/>
      <w:marRight w:val="0"/>
      <w:marTop w:val="0"/>
      <w:marBottom w:val="0"/>
      <w:divBdr>
        <w:top w:val="none" w:sz="0" w:space="0" w:color="auto"/>
        <w:left w:val="none" w:sz="0" w:space="0" w:color="auto"/>
        <w:bottom w:val="none" w:sz="0" w:space="0" w:color="auto"/>
        <w:right w:val="none" w:sz="0" w:space="0" w:color="auto"/>
      </w:divBdr>
    </w:div>
    <w:div w:id="1289701636">
      <w:bodyDiv w:val="1"/>
      <w:marLeft w:val="0"/>
      <w:marRight w:val="0"/>
      <w:marTop w:val="0"/>
      <w:marBottom w:val="0"/>
      <w:divBdr>
        <w:top w:val="none" w:sz="0" w:space="0" w:color="auto"/>
        <w:left w:val="none" w:sz="0" w:space="0" w:color="auto"/>
        <w:bottom w:val="none" w:sz="0" w:space="0" w:color="auto"/>
        <w:right w:val="none" w:sz="0" w:space="0" w:color="auto"/>
      </w:divBdr>
    </w:div>
    <w:div w:id="1359623164">
      <w:bodyDiv w:val="1"/>
      <w:marLeft w:val="0"/>
      <w:marRight w:val="0"/>
      <w:marTop w:val="0"/>
      <w:marBottom w:val="0"/>
      <w:divBdr>
        <w:top w:val="none" w:sz="0" w:space="0" w:color="auto"/>
        <w:left w:val="none" w:sz="0" w:space="0" w:color="auto"/>
        <w:bottom w:val="none" w:sz="0" w:space="0" w:color="auto"/>
        <w:right w:val="none" w:sz="0" w:space="0" w:color="auto"/>
      </w:divBdr>
    </w:div>
    <w:div w:id="1379011069">
      <w:bodyDiv w:val="1"/>
      <w:marLeft w:val="0"/>
      <w:marRight w:val="0"/>
      <w:marTop w:val="0"/>
      <w:marBottom w:val="0"/>
      <w:divBdr>
        <w:top w:val="none" w:sz="0" w:space="0" w:color="auto"/>
        <w:left w:val="none" w:sz="0" w:space="0" w:color="auto"/>
        <w:bottom w:val="none" w:sz="0" w:space="0" w:color="auto"/>
        <w:right w:val="none" w:sz="0" w:space="0" w:color="auto"/>
      </w:divBdr>
    </w:div>
    <w:div w:id="1440485748">
      <w:bodyDiv w:val="1"/>
      <w:marLeft w:val="0"/>
      <w:marRight w:val="0"/>
      <w:marTop w:val="0"/>
      <w:marBottom w:val="0"/>
      <w:divBdr>
        <w:top w:val="none" w:sz="0" w:space="0" w:color="auto"/>
        <w:left w:val="none" w:sz="0" w:space="0" w:color="auto"/>
        <w:bottom w:val="none" w:sz="0" w:space="0" w:color="auto"/>
        <w:right w:val="none" w:sz="0" w:space="0" w:color="auto"/>
      </w:divBdr>
    </w:div>
    <w:div w:id="1529686061">
      <w:bodyDiv w:val="1"/>
      <w:marLeft w:val="0"/>
      <w:marRight w:val="0"/>
      <w:marTop w:val="0"/>
      <w:marBottom w:val="0"/>
      <w:divBdr>
        <w:top w:val="none" w:sz="0" w:space="0" w:color="auto"/>
        <w:left w:val="none" w:sz="0" w:space="0" w:color="auto"/>
        <w:bottom w:val="none" w:sz="0" w:space="0" w:color="auto"/>
        <w:right w:val="none" w:sz="0" w:space="0" w:color="auto"/>
      </w:divBdr>
    </w:div>
    <w:div w:id="1561938076">
      <w:bodyDiv w:val="1"/>
      <w:marLeft w:val="0"/>
      <w:marRight w:val="0"/>
      <w:marTop w:val="0"/>
      <w:marBottom w:val="0"/>
      <w:divBdr>
        <w:top w:val="none" w:sz="0" w:space="0" w:color="auto"/>
        <w:left w:val="none" w:sz="0" w:space="0" w:color="auto"/>
        <w:bottom w:val="none" w:sz="0" w:space="0" w:color="auto"/>
        <w:right w:val="none" w:sz="0" w:space="0" w:color="auto"/>
      </w:divBdr>
    </w:div>
    <w:div w:id="1572345713">
      <w:bodyDiv w:val="1"/>
      <w:marLeft w:val="0"/>
      <w:marRight w:val="0"/>
      <w:marTop w:val="0"/>
      <w:marBottom w:val="0"/>
      <w:divBdr>
        <w:top w:val="none" w:sz="0" w:space="0" w:color="auto"/>
        <w:left w:val="none" w:sz="0" w:space="0" w:color="auto"/>
        <w:bottom w:val="none" w:sz="0" w:space="0" w:color="auto"/>
        <w:right w:val="none" w:sz="0" w:space="0" w:color="auto"/>
      </w:divBdr>
    </w:div>
    <w:div w:id="1943026811">
      <w:bodyDiv w:val="1"/>
      <w:marLeft w:val="0"/>
      <w:marRight w:val="0"/>
      <w:marTop w:val="0"/>
      <w:marBottom w:val="0"/>
      <w:divBdr>
        <w:top w:val="none" w:sz="0" w:space="0" w:color="auto"/>
        <w:left w:val="none" w:sz="0" w:space="0" w:color="auto"/>
        <w:bottom w:val="none" w:sz="0" w:space="0" w:color="auto"/>
        <w:right w:val="none" w:sz="0" w:space="0" w:color="auto"/>
      </w:divBdr>
    </w:div>
    <w:div w:id="2016226853">
      <w:bodyDiv w:val="1"/>
      <w:marLeft w:val="0"/>
      <w:marRight w:val="0"/>
      <w:marTop w:val="0"/>
      <w:marBottom w:val="0"/>
      <w:divBdr>
        <w:top w:val="none" w:sz="0" w:space="0" w:color="auto"/>
        <w:left w:val="none" w:sz="0" w:space="0" w:color="auto"/>
        <w:bottom w:val="none" w:sz="0" w:space="0" w:color="auto"/>
        <w:right w:val="none" w:sz="0" w:space="0" w:color="auto"/>
      </w:divBdr>
    </w:div>
    <w:div w:id="2034794246">
      <w:bodyDiv w:val="1"/>
      <w:marLeft w:val="0"/>
      <w:marRight w:val="0"/>
      <w:marTop w:val="0"/>
      <w:marBottom w:val="0"/>
      <w:divBdr>
        <w:top w:val="none" w:sz="0" w:space="0" w:color="auto"/>
        <w:left w:val="none" w:sz="0" w:space="0" w:color="auto"/>
        <w:bottom w:val="none" w:sz="0" w:space="0" w:color="auto"/>
        <w:right w:val="none" w:sz="0" w:space="0" w:color="auto"/>
      </w:divBdr>
    </w:div>
    <w:div w:id="2070227516">
      <w:bodyDiv w:val="1"/>
      <w:marLeft w:val="0"/>
      <w:marRight w:val="0"/>
      <w:marTop w:val="0"/>
      <w:marBottom w:val="0"/>
      <w:divBdr>
        <w:top w:val="none" w:sz="0" w:space="0" w:color="auto"/>
        <w:left w:val="none" w:sz="0" w:space="0" w:color="auto"/>
        <w:bottom w:val="none" w:sz="0" w:space="0" w:color="auto"/>
        <w:right w:val="none" w:sz="0" w:space="0" w:color="auto"/>
      </w:divBdr>
    </w:div>
    <w:div w:id="2106918504">
      <w:bodyDiv w:val="1"/>
      <w:marLeft w:val="0"/>
      <w:marRight w:val="0"/>
      <w:marTop w:val="0"/>
      <w:marBottom w:val="0"/>
      <w:divBdr>
        <w:top w:val="none" w:sz="0" w:space="0" w:color="auto"/>
        <w:left w:val="none" w:sz="0" w:space="0" w:color="auto"/>
        <w:bottom w:val="none" w:sz="0" w:space="0" w:color="auto"/>
        <w:right w:val="none" w:sz="0" w:space="0" w:color="auto"/>
      </w:divBdr>
    </w:div>
    <w:div w:id="211755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powietrze.gios.gov.pl/pjp/rwms/12/overruns/0" TargetMode="External"/><Relationship Id="rId4" Type="http://schemas.openxmlformats.org/officeDocument/2006/relationships/settings" Target="settings.xml"/><Relationship Id="rId9" Type="http://schemas.openxmlformats.org/officeDocument/2006/relationships/hyperlink" Target="http://powietrze.gios.gov.pl/pjp/curren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13B0B-5887-412F-B7CD-85C67A90A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4</Pages>
  <Words>895</Words>
  <Characters>5374</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Iwona Witowska</dc:creator>
  <cp:lastModifiedBy>Tomasz Czarny</cp:lastModifiedBy>
  <cp:revision>117</cp:revision>
  <cp:lastPrinted>2021-12-14T08:28:00Z</cp:lastPrinted>
  <dcterms:created xsi:type="dcterms:W3CDTF">2020-01-09T12:53:00Z</dcterms:created>
  <dcterms:modified xsi:type="dcterms:W3CDTF">2021-12-14T08:49:00Z</dcterms:modified>
</cp:coreProperties>
</file>